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02B" w:rsidRPr="00B2061A" w:rsidRDefault="00B2061A" w:rsidP="002B5D06">
      <w:pPr>
        <w:spacing w:line="360" w:lineRule="auto"/>
        <w:jc w:val="center"/>
        <w:rPr>
          <w:rStyle w:val="FontStyle301"/>
          <w:b/>
          <w:bCs/>
          <w:sz w:val="28"/>
          <w:szCs w:val="28"/>
        </w:rPr>
      </w:pPr>
      <w:r w:rsidRPr="00B2061A">
        <w:rPr>
          <w:rStyle w:val="FontStyle301"/>
          <w:b/>
          <w:bCs/>
          <w:sz w:val="28"/>
          <w:szCs w:val="28"/>
        </w:rPr>
        <w:t>LISTE DE</w:t>
      </w:r>
      <w:r w:rsidR="002B5D06">
        <w:rPr>
          <w:rStyle w:val="FontStyle301"/>
          <w:b/>
          <w:bCs/>
          <w:sz w:val="28"/>
          <w:szCs w:val="28"/>
        </w:rPr>
        <w:t>S</w:t>
      </w:r>
      <w:r w:rsidRPr="00B2061A">
        <w:rPr>
          <w:rStyle w:val="FontStyle301"/>
          <w:b/>
          <w:bCs/>
          <w:sz w:val="28"/>
          <w:szCs w:val="28"/>
        </w:rPr>
        <w:t xml:space="preserve"> </w:t>
      </w:r>
      <w:r w:rsidR="002B5D06">
        <w:rPr>
          <w:rStyle w:val="FontStyle301"/>
          <w:b/>
          <w:bCs/>
          <w:sz w:val="28"/>
          <w:szCs w:val="28"/>
        </w:rPr>
        <w:t>FIGURES</w:t>
      </w:r>
    </w:p>
    <w:p w:rsidR="00B2061A" w:rsidRDefault="00B2061A" w:rsidP="00BE5815">
      <w:pPr>
        <w:spacing w:line="360" w:lineRule="auto"/>
        <w:rPr>
          <w:rStyle w:val="FontStyle301"/>
        </w:rPr>
      </w:pPr>
    </w:p>
    <w:p w:rsidR="00BB702B" w:rsidRPr="00F07A9C" w:rsidRDefault="00BB702B" w:rsidP="00BE5815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07A9C">
        <w:rPr>
          <w:rStyle w:val="FontStyle301"/>
          <w:rFonts w:asciiTheme="majorBidi" w:hAnsiTheme="majorBidi" w:cstheme="majorBidi"/>
          <w:sz w:val="24"/>
          <w:szCs w:val="24"/>
        </w:rPr>
        <w:t xml:space="preserve">Figure(I.1): Répartition spectrale du rayonnement solaire, d'après </w:t>
      </w:r>
      <w:r w:rsidR="0051215E" w:rsidRPr="00F07A9C">
        <w:rPr>
          <w:rStyle w:val="FontStyle301"/>
          <w:rFonts w:asciiTheme="majorBidi" w:hAnsiTheme="majorBidi" w:cstheme="majorBidi"/>
          <w:sz w:val="24"/>
          <w:szCs w:val="24"/>
        </w:rPr>
        <w:t xml:space="preserve">[6] </w:t>
      </w:r>
      <w:r w:rsidR="0031408A">
        <w:rPr>
          <w:rStyle w:val="FontStyle301"/>
          <w:rFonts w:asciiTheme="majorBidi" w:hAnsiTheme="majorBidi" w:cstheme="majorBidi"/>
          <w:sz w:val="24"/>
          <w:szCs w:val="24"/>
        </w:rPr>
        <w:t>……………………</w:t>
      </w:r>
      <w:r w:rsidR="008A432F">
        <w:rPr>
          <w:rStyle w:val="FontStyle301"/>
          <w:rFonts w:asciiTheme="majorBidi" w:hAnsiTheme="majorBidi" w:cstheme="majorBidi"/>
          <w:sz w:val="24"/>
          <w:szCs w:val="24"/>
        </w:rPr>
        <w:t xml:space="preserve">     </w:t>
      </w:r>
      <w:r w:rsidR="0051215E" w:rsidRPr="00F07A9C">
        <w:rPr>
          <w:rStyle w:val="FontStyle301"/>
          <w:rFonts w:asciiTheme="majorBidi" w:hAnsiTheme="majorBidi" w:cstheme="majorBidi"/>
          <w:sz w:val="24"/>
          <w:szCs w:val="24"/>
        </w:rPr>
        <w:t>5</w:t>
      </w:r>
    </w:p>
    <w:p w:rsidR="00F07A9C" w:rsidRDefault="0051215E" w:rsidP="00BE5815">
      <w:pPr>
        <w:spacing w:line="360" w:lineRule="auto"/>
        <w:ind w:left="851" w:hanging="851"/>
        <w:rPr>
          <w:rStyle w:val="FontStyle284"/>
          <w:rFonts w:asciiTheme="majorBidi" w:hAnsiTheme="majorBidi" w:cstheme="majorBidi"/>
          <w:sz w:val="24"/>
          <w:szCs w:val="24"/>
        </w:rPr>
      </w:pPr>
      <w:r w:rsidRPr="00F07A9C">
        <w:rPr>
          <w:rStyle w:val="FontStyle284"/>
          <w:rFonts w:asciiTheme="majorBidi" w:hAnsiTheme="majorBidi" w:cstheme="majorBidi"/>
          <w:sz w:val="24"/>
          <w:szCs w:val="24"/>
        </w:rPr>
        <w:t xml:space="preserve">Figure (I.2) : Coordonnées horaires </w:t>
      </w:r>
      <w:r w:rsidR="008A432F">
        <w:rPr>
          <w:rStyle w:val="FontStyle284"/>
          <w:rFonts w:asciiTheme="majorBidi" w:hAnsiTheme="majorBidi" w:cstheme="majorBidi"/>
          <w:sz w:val="24"/>
          <w:szCs w:val="24"/>
        </w:rPr>
        <w:t xml:space="preserve">……………………………………………………….      </w:t>
      </w:r>
      <w:r w:rsidRPr="00F07A9C">
        <w:rPr>
          <w:rStyle w:val="FontStyle284"/>
          <w:rFonts w:asciiTheme="majorBidi" w:hAnsiTheme="majorBidi" w:cstheme="majorBidi"/>
          <w:sz w:val="24"/>
          <w:szCs w:val="24"/>
        </w:rPr>
        <w:t>9</w:t>
      </w:r>
    </w:p>
    <w:p w:rsidR="0051215E" w:rsidRPr="00F07A9C" w:rsidRDefault="0051215E" w:rsidP="00BE5815">
      <w:pPr>
        <w:spacing w:line="360" w:lineRule="auto"/>
        <w:ind w:left="851" w:hanging="851"/>
        <w:rPr>
          <w:rFonts w:asciiTheme="majorBidi" w:hAnsiTheme="majorBidi" w:cstheme="majorBidi"/>
          <w:color w:val="000000"/>
          <w:sz w:val="24"/>
          <w:szCs w:val="24"/>
        </w:rPr>
      </w:pPr>
      <w:r w:rsidRPr="00F07A9C">
        <w:rPr>
          <w:rFonts w:asciiTheme="majorBidi" w:hAnsiTheme="majorBidi" w:cstheme="majorBidi"/>
          <w:color w:val="000000"/>
          <w:sz w:val="24"/>
          <w:szCs w:val="24"/>
        </w:rPr>
        <w:t xml:space="preserve">Figure </w:t>
      </w:r>
      <w:r w:rsidRPr="00F07A9C">
        <w:rPr>
          <w:rStyle w:val="FontStyle284"/>
          <w:rFonts w:asciiTheme="majorBidi" w:hAnsiTheme="majorBidi" w:cstheme="majorBidi"/>
          <w:sz w:val="24"/>
          <w:szCs w:val="24"/>
        </w:rPr>
        <w:t>(I.3)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 xml:space="preserve"> capteur solaire plan  </w:t>
      </w:r>
      <w:r w:rsidR="008A432F">
        <w:rPr>
          <w:rFonts w:asciiTheme="majorBidi" w:hAnsiTheme="majorBidi" w:cstheme="majorBidi"/>
          <w:color w:val="000000"/>
          <w:sz w:val="24"/>
          <w:szCs w:val="24"/>
        </w:rPr>
        <w:t xml:space="preserve">………………………………………………………….    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 xml:space="preserve"> 10</w:t>
      </w:r>
    </w:p>
    <w:p w:rsidR="0051215E" w:rsidRPr="00F07A9C" w:rsidRDefault="0051215E" w:rsidP="008A432F">
      <w:pPr>
        <w:widowControl w:val="0"/>
        <w:tabs>
          <w:tab w:val="left" w:pos="3315"/>
        </w:tabs>
        <w:autoSpaceDE w:val="0"/>
        <w:autoSpaceDN w:val="0"/>
        <w:adjustRightInd w:val="0"/>
        <w:spacing w:after="0" w:line="480" w:lineRule="auto"/>
        <w:ind w:left="851" w:right="-2" w:hanging="851"/>
        <w:rPr>
          <w:rFonts w:asciiTheme="majorBidi" w:hAnsiTheme="majorBidi" w:cstheme="majorBidi"/>
          <w:color w:val="000000"/>
          <w:sz w:val="24"/>
          <w:szCs w:val="24"/>
        </w:rPr>
      </w:pPr>
      <w:r w:rsidRPr="00F07A9C">
        <w:rPr>
          <w:rFonts w:asciiTheme="majorBidi" w:hAnsiTheme="majorBidi" w:cstheme="majorBidi"/>
          <w:color w:val="000000"/>
          <w:sz w:val="24"/>
          <w:szCs w:val="24"/>
        </w:rPr>
        <w:t xml:space="preserve">Figure </w:t>
      </w:r>
      <w:r w:rsidRPr="00F07A9C">
        <w:rPr>
          <w:rStyle w:val="FontStyle284"/>
          <w:rFonts w:asciiTheme="majorBidi" w:hAnsiTheme="majorBidi" w:cstheme="majorBidi"/>
          <w:sz w:val="24"/>
          <w:szCs w:val="24"/>
        </w:rPr>
        <w:t>(I.4)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 xml:space="preserve"> chauffe-eau sanitaire </w:t>
      </w:r>
      <w:r w:rsidR="008A432F">
        <w:rPr>
          <w:rFonts w:asciiTheme="majorBidi" w:hAnsiTheme="majorBidi" w:cstheme="majorBidi"/>
          <w:color w:val="000000"/>
          <w:sz w:val="24"/>
          <w:szCs w:val="24"/>
        </w:rPr>
        <w:t xml:space="preserve">…………………………………………………………     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11</w:t>
      </w:r>
    </w:p>
    <w:p w:rsidR="00666F0E" w:rsidRDefault="0051215E" w:rsidP="00666F0E">
      <w:pPr>
        <w:spacing w:line="360" w:lineRule="auto"/>
        <w:ind w:left="851" w:hanging="851"/>
        <w:rPr>
          <w:rFonts w:asciiTheme="majorBidi" w:hAnsiTheme="majorBidi" w:cstheme="majorBidi"/>
          <w:color w:val="000000"/>
          <w:sz w:val="24"/>
          <w:szCs w:val="24"/>
        </w:rPr>
      </w:pPr>
      <w:r w:rsidRPr="00F07A9C">
        <w:rPr>
          <w:rFonts w:asciiTheme="majorBidi" w:hAnsiTheme="majorBidi" w:cstheme="majorBidi"/>
          <w:color w:val="000000"/>
          <w:sz w:val="24"/>
          <w:szCs w:val="24"/>
        </w:rPr>
        <w:t>Figure</w:t>
      </w:r>
      <w:r w:rsidRPr="00F07A9C">
        <w:rPr>
          <w:rStyle w:val="FontStyle284"/>
          <w:rFonts w:asciiTheme="majorBidi" w:hAnsiTheme="majorBidi" w:cstheme="majorBidi"/>
          <w:sz w:val="24"/>
          <w:szCs w:val="24"/>
        </w:rPr>
        <w:t xml:space="preserve">(I.5) 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chau</w:t>
      </w:r>
      <w:r w:rsidRPr="00F07A9C">
        <w:rPr>
          <w:rFonts w:asciiTheme="majorBidi" w:hAnsiTheme="majorBidi" w:cstheme="majorBidi"/>
          <w:color w:val="000000"/>
          <w:spacing w:val="-2"/>
          <w:sz w:val="24"/>
          <w:szCs w:val="24"/>
        </w:rPr>
        <w:t>f</w:t>
      </w:r>
      <w:r w:rsidRPr="00F07A9C">
        <w:rPr>
          <w:rFonts w:asciiTheme="majorBidi" w:hAnsiTheme="majorBidi" w:cstheme="majorBidi"/>
          <w:color w:val="000000"/>
          <w:spacing w:val="-1"/>
          <w:sz w:val="24"/>
          <w:szCs w:val="24"/>
        </w:rPr>
        <w:t>f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 xml:space="preserve">e de la </w:t>
      </w:r>
      <w:r w:rsidRPr="00F07A9C">
        <w:rPr>
          <w:rFonts w:asciiTheme="majorBidi" w:hAnsiTheme="majorBidi" w:cstheme="majorBidi"/>
          <w:color w:val="000000"/>
          <w:spacing w:val="-2"/>
          <w:sz w:val="24"/>
          <w:szCs w:val="24"/>
        </w:rPr>
        <w:t>m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 xml:space="preserve">aison </w:t>
      </w:r>
      <w:r w:rsidR="008A432F">
        <w:rPr>
          <w:rFonts w:asciiTheme="majorBidi" w:hAnsiTheme="majorBidi" w:cstheme="majorBidi"/>
          <w:color w:val="000000"/>
          <w:sz w:val="24"/>
          <w:szCs w:val="24"/>
        </w:rPr>
        <w:t>………………………………………………………….</w:t>
      </w:r>
      <w:r w:rsidR="0031408A">
        <w:rPr>
          <w:rFonts w:asciiTheme="majorBidi" w:hAnsiTheme="majorBidi" w:cstheme="majorBidi"/>
          <w:color w:val="000000"/>
          <w:sz w:val="24"/>
          <w:szCs w:val="24"/>
        </w:rPr>
        <w:t xml:space="preserve">     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11</w:t>
      </w:r>
    </w:p>
    <w:p w:rsidR="00BE5815" w:rsidRDefault="0051215E" w:rsidP="00666F0E">
      <w:pPr>
        <w:spacing w:line="360" w:lineRule="auto"/>
        <w:ind w:left="851" w:hanging="851"/>
        <w:rPr>
          <w:rStyle w:val="FontStyle284"/>
          <w:rFonts w:asciiTheme="majorBidi" w:hAnsiTheme="majorBidi" w:cstheme="majorBidi"/>
          <w:sz w:val="24"/>
          <w:szCs w:val="24"/>
        </w:rPr>
      </w:pPr>
      <w:r w:rsidRPr="00F07A9C">
        <w:rPr>
          <w:rFonts w:asciiTheme="majorBidi" w:hAnsiTheme="majorBidi" w:cstheme="majorBidi"/>
          <w:color w:val="000000"/>
          <w:sz w:val="24"/>
          <w:szCs w:val="24"/>
        </w:rPr>
        <w:t>Figure</w:t>
      </w:r>
      <w:r w:rsidRPr="00F07A9C">
        <w:rPr>
          <w:rStyle w:val="FontStyle284"/>
          <w:rFonts w:asciiTheme="majorBidi" w:hAnsiTheme="majorBidi" w:cstheme="majorBidi"/>
          <w:sz w:val="24"/>
          <w:szCs w:val="24"/>
        </w:rPr>
        <w:t xml:space="preserve">(I.6) centrale solaire thermoélectrique </w:t>
      </w:r>
      <w:r w:rsidR="0031408A">
        <w:rPr>
          <w:rStyle w:val="FontStyle284"/>
          <w:rFonts w:asciiTheme="majorBidi" w:hAnsiTheme="majorBidi" w:cstheme="majorBidi"/>
          <w:sz w:val="24"/>
          <w:szCs w:val="24"/>
        </w:rPr>
        <w:t xml:space="preserve">…………………………………………….      </w:t>
      </w:r>
      <w:r w:rsidRPr="00F07A9C">
        <w:rPr>
          <w:rStyle w:val="FontStyle284"/>
          <w:rFonts w:asciiTheme="majorBidi" w:hAnsiTheme="majorBidi" w:cstheme="majorBidi"/>
          <w:sz w:val="24"/>
          <w:szCs w:val="24"/>
        </w:rPr>
        <w:t>12</w:t>
      </w:r>
    </w:p>
    <w:p w:rsidR="00BE5815" w:rsidRDefault="00BE5815" w:rsidP="00BE5815">
      <w:pPr>
        <w:spacing w:line="360" w:lineRule="auto"/>
        <w:ind w:left="851" w:hanging="851"/>
        <w:rPr>
          <w:rStyle w:val="FontStyle284"/>
          <w:rFonts w:asciiTheme="majorBidi" w:hAnsiTheme="majorBidi" w:cstheme="majorBidi"/>
          <w:sz w:val="24"/>
          <w:szCs w:val="24"/>
        </w:rPr>
      </w:pPr>
      <w:r w:rsidRPr="00F07A9C">
        <w:rPr>
          <w:rFonts w:asciiTheme="majorBidi" w:hAnsiTheme="majorBidi" w:cstheme="majorBidi"/>
          <w:color w:val="000000"/>
          <w:sz w:val="24"/>
          <w:szCs w:val="24"/>
        </w:rPr>
        <w:t>Figure</w:t>
      </w:r>
      <w:r w:rsidRPr="00F07A9C">
        <w:rPr>
          <w:rStyle w:val="FontStyle284"/>
          <w:rFonts w:asciiTheme="majorBidi" w:hAnsiTheme="majorBidi" w:cstheme="majorBidi"/>
          <w:sz w:val="24"/>
          <w:szCs w:val="24"/>
        </w:rPr>
        <w:t xml:space="preserve">(I.7) centrale </w:t>
      </w:r>
      <w:proofErr w:type="gramStart"/>
      <w:r w:rsidRPr="00F07A9C">
        <w:rPr>
          <w:rStyle w:val="FontStyle284"/>
          <w:rFonts w:asciiTheme="majorBidi" w:hAnsiTheme="majorBidi" w:cstheme="majorBidi"/>
          <w:sz w:val="24"/>
          <w:szCs w:val="24"/>
        </w:rPr>
        <w:t>a</w:t>
      </w:r>
      <w:proofErr w:type="gramEnd"/>
      <w:r w:rsidRPr="00F07A9C">
        <w:rPr>
          <w:rStyle w:val="FontStyle284"/>
          <w:rFonts w:asciiTheme="majorBidi" w:hAnsiTheme="majorBidi" w:cstheme="majorBidi"/>
          <w:sz w:val="24"/>
          <w:szCs w:val="24"/>
        </w:rPr>
        <w:t xml:space="preserve"> tour</w:t>
      </w:r>
      <w:r w:rsidR="0031408A">
        <w:rPr>
          <w:rStyle w:val="FontStyle284"/>
          <w:rFonts w:asciiTheme="majorBidi" w:hAnsiTheme="majorBidi" w:cstheme="majorBidi"/>
          <w:sz w:val="24"/>
          <w:szCs w:val="24"/>
        </w:rPr>
        <w:t xml:space="preserve"> ………………………………………………………………...    </w:t>
      </w:r>
      <w:r w:rsidR="005F3487">
        <w:rPr>
          <w:rStyle w:val="FontStyle284"/>
          <w:rFonts w:asciiTheme="majorBidi" w:hAnsiTheme="majorBidi" w:cstheme="majorBidi"/>
          <w:sz w:val="24"/>
          <w:szCs w:val="24"/>
        </w:rPr>
        <w:t xml:space="preserve"> </w:t>
      </w:r>
      <w:r>
        <w:rPr>
          <w:rStyle w:val="FontStyle284"/>
          <w:rFonts w:asciiTheme="majorBidi" w:hAnsiTheme="majorBidi" w:cstheme="majorBidi"/>
          <w:sz w:val="24"/>
          <w:szCs w:val="24"/>
        </w:rPr>
        <w:t>1</w:t>
      </w:r>
      <w:r w:rsidR="00F37AB3">
        <w:rPr>
          <w:rStyle w:val="FontStyle284"/>
          <w:rFonts w:asciiTheme="majorBidi" w:hAnsiTheme="majorBidi" w:cstheme="majorBidi"/>
          <w:sz w:val="24"/>
          <w:szCs w:val="24"/>
        </w:rPr>
        <w:t>3 </w:t>
      </w:r>
    </w:p>
    <w:p w:rsidR="00666F0E" w:rsidRDefault="00BE5815" w:rsidP="00666F0E">
      <w:pPr>
        <w:pStyle w:val="Style12"/>
        <w:widowControl/>
        <w:spacing w:line="276" w:lineRule="auto"/>
        <w:ind w:left="851" w:hanging="851"/>
        <w:rPr>
          <w:rStyle w:val="FontStyle301"/>
          <w:rFonts w:asciiTheme="majorBidi" w:hAnsiTheme="majorBidi" w:cstheme="majorBidi"/>
          <w:sz w:val="24"/>
          <w:szCs w:val="24"/>
        </w:rPr>
      </w:pPr>
      <w:r w:rsidRPr="00F07A9C">
        <w:rPr>
          <w:rStyle w:val="FontStyle301"/>
          <w:rFonts w:asciiTheme="majorBidi" w:hAnsiTheme="majorBidi" w:cstheme="majorBidi"/>
          <w:sz w:val="24"/>
          <w:szCs w:val="24"/>
        </w:rPr>
        <w:t xml:space="preserve">Figure (I.9) : Structure d'une cellule photovoltaïque </w:t>
      </w:r>
      <w:r w:rsidR="0031408A">
        <w:rPr>
          <w:rStyle w:val="FontStyle301"/>
          <w:rFonts w:asciiTheme="majorBidi" w:hAnsiTheme="majorBidi" w:cstheme="majorBidi"/>
          <w:sz w:val="24"/>
          <w:szCs w:val="24"/>
        </w:rPr>
        <w:t xml:space="preserve">……………………………………..     </w:t>
      </w:r>
      <w:r w:rsidRPr="00F07A9C">
        <w:rPr>
          <w:rStyle w:val="FontStyle301"/>
          <w:rFonts w:asciiTheme="majorBidi" w:hAnsiTheme="majorBidi" w:cstheme="majorBidi"/>
          <w:sz w:val="24"/>
          <w:szCs w:val="24"/>
        </w:rPr>
        <w:t>15</w:t>
      </w:r>
    </w:p>
    <w:p w:rsidR="00666F0E" w:rsidRPr="00F07A9C" w:rsidRDefault="00666F0E" w:rsidP="00666F0E">
      <w:pPr>
        <w:pStyle w:val="Style12"/>
        <w:widowControl/>
        <w:spacing w:line="276" w:lineRule="auto"/>
        <w:ind w:left="851" w:hanging="851"/>
        <w:rPr>
          <w:rStyle w:val="FontStyle301"/>
          <w:rFonts w:asciiTheme="majorBidi" w:hAnsiTheme="majorBidi" w:cstheme="majorBidi"/>
          <w:sz w:val="24"/>
          <w:szCs w:val="24"/>
        </w:rPr>
      </w:pPr>
    </w:p>
    <w:p w:rsidR="00BE5815" w:rsidRPr="00F07A9C" w:rsidRDefault="00BE5815" w:rsidP="00DB7A25">
      <w:pPr>
        <w:widowControl w:val="0"/>
        <w:autoSpaceDE w:val="0"/>
        <w:autoSpaceDN w:val="0"/>
        <w:adjustRightInd w:val="0"/>
        <w:spacing w:after="0" w:line="480" w:lineRule="auto"/>
        <w:ind w:left="851" w:right="63" w:hanging="851"/>
        <w:rPr>
          <w:rFonts w:asciiTheme="majorBidi" w:hAnsiTheme="majorBidi" w:cstheme="majorBidi"/>
          <w:sz w:val="24"/>
          <w:szCs w:val="24"/>
        </w:rPr>
      </w:pPr>
      <w:r w:rsidRPr="00F07A9C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F07A9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F07A9C">
        <w:rPr>
          <w:rFonts w:asciiTheme="majorBidi" w:hAnsiTheme="majorBidi" w:cstheme="majorBidi"/>
          <w:spacing w:val="-3"/>
          <w:sz w:val="24"/>
          <w:szCs w:val="24"/>
        </w:rPr>
        <w:t>gure(</w:t>
      </w:r>
      <w:r w:rsidRPr="00F07A9C">
        <w:rPr>
          <w:rFonts w:asciiTheme="majorBidi" w:hAnsiTheme="majorBidi" w:cstheme="majorBidi"/>
          <w:sz w:val="24"/>
          <w:szCs w:val="24"/>
        </w:rPr>
        <w:t>I.10)</w:t>
      </w:r>
      <w:r w:rsidRPr="00F07A9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F07A9C">
        <w:rPr>
          <w:rFonts w:asciiTheme="majorBidi" w:hAnsiTheme="majorBidi" w:cstheme="majorBidi"/>
          <w:spacing w:val="-1"/>
          <w:sz w:val="24"/>
          <w:szCs w:val="24"/>
        </w:rPr>
        <w:t>O</w:t>
      </w:r>
      <w:r w:rsidRPr="00F07A9C">
        <w:rPr>
          <w:rFonts w:asciiTheme="majorBidi" w:hAnsiTheme="majorBidi" w:cstheme="majorBidi"/>
          <w:spacing w:val="1"/>
          <w:sz w:val="24"/>
          <w:szCs w:val="24"/>
        </w:rPr>
        <w:t>r</w:t>
      </w:r>
      <w:r w:rsidRPr="00F07A9C">
        <w:rPr>
          <w:rFonts w:asciiTheme="majorBidi" w:hAnsiTheme="majorBidi" w:cstheme="majorBidi"/>
          <w:spacing w:val="-3"/>
          <w:sz w:val="24"/>
          <w:szCs w:val="24"/>
        </w:rPr>
        <w:t>g</w:t>
      </w:r>
      <w:r w:rsidRPr="00F07A9C">
        <w:rPr>
          <w:rFonts w:asciiTheme="majorBidi" w:hAnsiTheme="majorBidi" w:cstheme="majorBidi"/>
          <w:sz w:val="24"/>
          <w:szCs w:val="24"/>
        </w:rPr>
        <w:t>an</w:t>
      </w:r>
      <w:r w:rsidRPr="00F07A9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F07A9C">
        <w:rPr>
          <w:rFonts w:asciiTheme="majorBidi" w:hAnsiTheme="majorBidi" w:cstheme="majorBidi"/>
          <w:sz w:val="24"/>
          <w:szCs w:val="24"/>
        </w:rPr>
        <w:t>s</w:t>
      </w:r>
      <w:r w:rsidRPr="00F07A9C">
        <w:rPr>
          <w:rFonts w:asciiTheme="majorBidi" w:hAnsiTheme="majorBidi" w:cstheme="majorBidi"/>
          <w:spacing w:val="-4"/>
          <w:sz w:val="24"/>
          <w:szCs w:val="24"/>
        </w:rPr>
        <w:t>m</w:t>
      </w:r>
      <w:r w:rsidRPr="00F07A9C">
        <w:rPr>
          <w:rFonts w:asciiTheme="majorBidi" w:hAnsiTheme="majorBidi" w:cstheme="majorBidi"/>
          <w:sz w:val="24"/>
          <w:szCs w:val="24"/>
        </w:rPr>
        <w:t>es</w:t>
      </w:r>
      <w:r w:rsidRPr="00F07A9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F07A9C">
        <w:rPr>
          <w:rFonts w:asciiTheme="majorBidi" w:hAnsiTheme="majorBidi" w:cstheme="majorBidi"/>
          <w:sz w:val="24"/>
          <w:szCs w:val="24"/>
        </w:rPr>
        <w:t>du</w:t>
      </w:r>
      <w:r w:rsidRPr="00F07A9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F07A9C">
        <w:rPr>
          <w:rFonts w:asciiTheme="majorBidi" w:hAnsiTheme="majorBidi" w:cstheme="majorBidi"/>
          <w:sz w:val="24"/>
          <w:szCs w:val="24"/>
        </w:rPr>
        <w:t>sec</w:t>
      </w:r>
      <w:r w:rsidRPr="00F07A9C">
        <w:rPr>
          <w:rFonts w:asciiTheme="majorBidi" w:hAnsiTheme="majorBidi" w:cstheme="majorBidi"/>
          <w:spacing w:val="1"/>
          <w:sz w:val="24"/>
          <w:szCs w:val="24"/>
        </w:rPr>
        <w:t>t</w:t>
      </w:r>
      <w:r w:rsidRPr="00F07A9C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F07A9C">
        <w:rPr>
          <w:rFonts w:asciiTheme="majorBidi" w:hAnsiTheme="majorBidi" w:cstheme="majorBidi"/>
          <w:sz w:val="24"/>
          <w:szCs w:val="24"/>
        </w:rPr>
        <w:t>ur</w:t>
      </w:r>
      <w:r w:rsidRPr="00F07A9C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F07A9C">
        <w:rPr>
          <w:rFonts w:asciiTheme="majorBidi" w:hAnsiTheme="majorBidi" w:cstheme="majorBidi"/>
          <w:sz w:val="24"/>
          <w:szCs w:val="24"/>
        </w:rPr>
        <w:t>de</w:t>
      </w:r>
      <w:r w:rsidRPr="00F07A9C">
        <w:rPr>
          <w:rFonts w:asciiTheme="majorBidi" w:hAnsiTheme="majorBidi" w:cstheme="majorBidi"/>
          <w:spacing w:val="5"/>
          <w:sz w:val="24"/>
          <w:szCs w:val="24"/>
        </w:rPr>
        <w:t xml:space="preserve"> </w:t>
      </w:r>
      <w:r w:rsidRPr="00F07A9C">
        <w:rPr>
          <w:rFonts w:asciiTheme="majorBidi" w:hAnsiTheme="majorBidi" w:cstheme="majorBidi"/>
          <w:spacing w:val="1"/>
          <w:sz w:val="24"/>
          <w:szCs w:val="24"/>
        </w:rPr>
        <w:t>l</w:t>
      </w:r>
      <w:r w:rsidRPr="00F07A9C">
        <w:rPr>
          <w:rFonts w:asciiTheme="majorBidi" w:hAnsiTheme="majorBidi" w:cstheme="majorBidi"/>
          <w:spacing w:val="-2"/>
          <w:sz w:val="24"/>
          <w:szCs w:val="24"/>
        </w:rPr>
        <w:t>’</w:t>
      </w:r>
      <w:r w:rsidRPr="00F07A9C">
        <w:rPr>
          <w:rFonts w:asciiTheme="majorBidi" w:hAnsiTheme="majorBidi" w:cstheme="majorBidi"/>
          <w:sz w:val="24"/>
          <w:szCs w:val="24"/>
        </w:rPr>
        <w:t>ens</w:t>
      </w:r>
      <w:r w:rsidRPr="00F07A9C">
        <w:rPr>
          <w:rFonts w:asciiTheme="majorBidi" w:hAnsiTheme="majorBidi" w:cstheme="majorBidi"/>
          <w:spacing w:val="-2"/>
          <w:sz w:val="24"/>
          <w:szCs w:val="24"/>
        </w:rPr>
        <w:t>e</w:t>
      </w:r>
      <w:r w:rsidRPr="00F07A9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F07A9C">
        <w:rPr>
          <w:rFonts w:asciiTheme="majorBidi" w:hAnsiTheme="majorBidi" w:cstheme="majorBidi"/>
          <w:spacing w:val="-3"/>
          <w:sz w:val="24"/>
          <w:szCs w:val="24"/>
        </w:rPr>
        <w:t>g</w:t>
      </w:r>
      <w:r w:rsidRPr="00F07A9C">
        <w:rPr>
          <w:rFonts w:asciiTheme="majorBidi" w:hAnsiTheme="majorBidi" w:cstheme="majorBidi"/>
          <w:sz w:val="24"/>
          <w:szCs w:val="24"/>
        </w:rPr>
        <w:t>ne</w:t>
      </w:r>
      <w:r w:rsidRPr="00F07A9C">
        <w:rPr>
          <w:rFonts w:asciiTheme="majorBidi" w:hAnsiTheme="majorBidi" w:cstheme="majorBidi"/>
          <w:spacing w:val="-4"/>
          <w:sz w:val="24"/>
          <w:szCs w:val="24"/>
        </w:rPr>
        <w:t>m</w:t>
      </w:r>
      <w:r w:rsidRPr="00F07A9C">
        <w:rPr>
          <w:rFonts w:asciiTheme="majorBidi" w:hAnsiTheme="majorBidi" w:cstheme="majorBidi"/>
          <w:sz w:val="24"/>
          <w:szCs w:val="24"/>
        </w:rPr>
        <w:t>ent supé</w:t>
      </w:r>
      <w:r w:rsidRPr="00F07A9C">
        <w:rPr>
          <w:rFonts w:asciiTheme="majorBidi" w:hAnsiTheme="majorBidi" w:cstheme="majorBidi"/>
          <w:spacing w:val="-2"/>
          <w:sz w:val="24"/>
          <w:szCs w:val="24"/>
        </w:rPr>
        <w:t>r</w:t>
      </w:r>
      <w:r w:rsidRPr="00F07A9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F07A9C">
        <w:rPr>
          <w:rFonts w:asciiTheme="majorBidi" w:hAnsiTheme="majorBidi" w:cstheme="majorBidi"/>
          <w:sz w:val="24"/>
          <w:szCs w:val="24"/>
        </w:rPr>
        <w:t>e</w:t>
      </w:r>
      <w:r w:rsidRPr="00F07A9C">
        <w:rPr>
          <w:rFonts w:asciiTheme="majorBidi" w:hAnsiTheme="majorBidi" w:cstheme="majorBidi"/>
          <w:spacing w:val="-3"/>
          <w:sz w:val="24"/>
          <w:szCs w:val="24"/>
        </w:rPr>
        <w:t>u</w:t>
      </w:r>
      <w:r w:rsidRPr="00F07A9C">
        <w:rPr>
          <w:rFonts w:asciiTheme="majorBidi" w:hAnsiTheme="majorBidi" w:cstheme="majorBidi"/>
          <w:sz w:val="24"/>
          <w:szCs w:val="24"/>
        </w:rPr>
        <w:t>r</w:t>
      </w:r>
      <w:r w:rsidR="0031408A">
        <w:rPr>
          <w:rFonts w:asciiTheme="majorBidi" w:hAnsiTheme="majorBidi" w:cstheme="majorBidi"/>
          <w:sz w:val="24"/>
          <w:szCs w:val="24"/>
        </w:rPr>
        <w:t xml:space="preserve"> ……………………….     </w:t>
      </w:r>
      <w:r w:rsidRPr="00F07A9C">
        <w:rPr>
          <w:rFonts w:asciiTheme="majorBidi" w:hAnsiTheme="majorBidi" w:cstheme="majorBidi"/>
          <w:sz w:val="24"/>
          <w:szCs w:val="24"/>
        </w:rPr>
        <w:t>18</w:t>
      </w:r>
    </w:p>
    <w:p w:rsidR="00BE5815" w:rsidRPr="00F07A9C" w:rsidRDefault="00BE5815" w:rsidP="00666F0E">
      <w:pPr>
        <w:widowControl w:val="0"/>
        <w:autoSpaceDE w:val="0"/>
        <w:autoSpaceDN w:val="0"/>
        <w:adjustRightInd w:val="0"/>
        <w:spacing w:after="0" w:line="480" w:lineRule="auto"/>
        <w:ind w:left="851" w:right="63" w:hanging="851"/>
        <w:rPr>
          <w:rFonts w:asciiTheme="majorBidi" w:hAnsiTheme="majorBidi" w:cstheme="majorBidi"/>
          <w:position w:val="-1"/>
          <w:sz w:val="24"/>
          <w:szCs w:val="24"/>
        </w:rPr>
      </w:pPr>
      <w:r w:rsidRPr="00F07A9C">
        <w:rPr>
          <w:rFonts w:asciiTheme="majorBidi" w:hAnsiTheme="majorBidi" w:cstheme="majorBidi"/>
          <w:spacing w:val="-1"/>
          <w:sz w:val="24"/>
          <w:szCs w:val="24"/>
        </w:rPr>
        <w:t>F</w:t>
      </w:r>
      <w:r w:rsidRPr="00F07A9C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F07A9C">
        <w:rPr>
          <w:rFonts w:asciiTheme="majorBidi" w:hAnsiTheme="majorBidi" w:cstheme="majorBidi"/>
          <w:spacing w:val="-3"/>
          <w:sz w:val="24"/>
          <w:szCs w:val="24"/>
        </w:rPr>
        <w:t>gure(</w:t>
      </w:r>
      <w:r w:rsidRPr="00F07A9C">
        <w:rPr>
          <w:rFonts w:asciiTheme="majorBidi" w:hAnsiTheme="majorBidi" w:cstheme="majorBidi"/>
          <w:sz w:val="24"/>
          <w:szCs w:val="24"/>
        </w:rPr>
        <w:t xml:space="preserve">I.11) </w:t>
      </w:r>
      <w:r w:rsidRPr="00F07A9C">
        <w:rPr>
          <w:rFonts w:asciiTheme="majorBidi" w:hAnsiTheme="majorBidi" w:cstheme="majorBidi"/>
          <w:position w:val="-1"/>
          <w:sz w:val="24"/>
          <w:szCs w:val="24"/>
        </w:rPr>
        <w:t>.</w:t>
      </w:r>
      <w:r w:rsidRPr="00F07A9C">
        <w:rPr>
          <w:rFonts w:asciiTheme="majorBidi" w:hAnsiTheme="majorBidi" w:cstheme="majorBidi"/>
          <w:spacing w:val="-1"/>
          <w:position w:val="-1"/>
          <w:sz w:val="24"/>
          <w:szCs w:val="24"/>
        </w:rPr>
        <w:t>P</w:t>
      </w:r>
      <w:r w:rsidRPr="00F07A9C">
        <w:rPr>
          <w:rFonts w:asciiTheme="majorBidi" w:hAnsiTheme="majorBidi" w:cstheme="majorBidi"/>
          <w:position w:val="-1"/>
          <w:sz w:val="24"/>
          <w:szCs w:val="24"/>
        </w:rPr>
        <w:t>o</w:t>
      </w:r>
      <w:r w:rsidRPr="00F07A9C">
        <w:rPr>
          <w:rFonts w:asciiTheme="majorBidi" w:hAnsiTheme="majorBidi" w:cstheme="majorBidi"/>
          <w:spacing w:val="1"/>
          <w:position w:val="-1"/>
          <w:sz w:val="24"/>
          <w:szCs w:val="24"/>
        </w:rPr>
        <w:t>t</w:t>
      </w:r>
      <w:r w:rsidRPr="00F07A9C">
        <w:rPr>
          <w:rFonts w:asciiTheme="majorBidi" w:hAnsiTheme="majorBidi" w:cstheme="majorBidi"/>
          <w:position w:val="-1"/>
          <w:sz w:val="24"/>
          <w:szCs w:val="24"/>
        </w:rPr>
        <w:t>e</w:t>
      </w:r>
      <w:r w:rsidRPr="00F07A9C">
        <w:rPr>
          <w:rFonts w:asciiTheme="majorBidi" w:hAnsiTheme="majorBidi" w:cstheme="majorBidi"/>
          <w:spacing w:val="-3"/>
          <w:position w:val="-1"/>
          <w:sz w:val="24"/>
          <w:szCs w:val="24"/>
        </w:rPr>
        <w:t>n</w:t>
      </w:r>
      <w:r w:rsidRPr="00F07A9C">
        <w:rPr>
          <w:rFonts w:asciiTheme="majorBidi" w:hAnsiTheme="majorBidi" w:cstheme="majorBidi"/>
          <w:spacing w:val="1"/>
          <w:position w:val="-1"/>
          <w:sz w:val="24"/>
          <w:szCs w:val="24"/>
        </w:rPr>
        <w:t>t</w:t>
      </w:r>
      <w:r w:rsidRPr="00F07A9C">
        <w:rPr>
          <w:rFonts w:asciiTheme="majorBidi" w:hAnsiTheme="majorBidi" w:cstheme="majorBidi"/>
          <w:spacing w:val="-1"/>
          <w:position w:val="-1"/>
          <w:sz w:val="24"/>
          <w:szCs w:val="24"/>
        </w:rPr>
        <w:t>i</w:t>
      </w:r>
      <w:r w:rsidRPr="00F07A9C">
        <w:rPr>
          <w:rFonts w:asciiTheme="majorBidi" w:hAnsiTheme="majorBidi" w:cstheme="majorBidi"/>
          <w:position w:val="-1"/>
          <w:sz w:val="24"/>
          <w:szCs w:val="24"/>
        </w:rPr>
        <w:t>el</w:t>
      </w:r>
      <w:r w:rsidRPr="00F07A9C">
        <w:rPr>
          <w:rFonts w:asciiTheme="majorBidi" w:hAnsiTheme="majorBidi" w:cstheme="majorBidi"/>
          <w:spacing w:val="-1"/>
          <w:position w:val="-1"/>
          <w:sz w:val="24"/>
          <w:szCs w:val="24"/>
        </w:rPr>
        <w:t xml:space="preserve"> </w:t>
      </w:r>
      <w:r w:rsidRPr="00F07A9C">
        <w:rPr>
          <w:rFonts w:asciiTheme="majorBidi" w:hAnsiTheme="majorBidi" w:cstheme="majorBidi"/>
          <w:position w:val="-1"/>
          <w:sz w:val="24"/>
          <w:szCs w:val="24"/>
        </w:rPr>
        <w:t>so</w:t>
      </w:r>
      <w:r w:rsidRPr="00F07A9C">
        <w:rPr>
          <w:rFonts w:asciiTheme="majorBidi" w:hAnsiTheme="majorBidi" w:cstheme="majorBidi"/>
          <w:spacing w:val="-1"/>
          <w:position w:val="-1"/>
          <w:sz w:val="24"/>
          <w:szCs w:val="24"/>
        </w:rPr>
        <w:t>l</w:t>
      </w:r>
      <w:r w:rsidRPr="00F07A9C">
        <w:rPr>
          <w:rFonts w:asciiTheme="majorBidi" w:hAnsiTheme="majorBidi" w:cstheme="majorBidi"/>
          <w:position w:val="-1"/>
          <w:sz w:val="24"/>
          <w:szCs w:val="24"/>
        </w:rPr>
        <w:t>a</w:t>
      </w:r>
      <w:r w:rsidRPr="00F07A9C">
        <w:rPr>
          <w:rFonts w:asciiTheme="majorBidi" w:hAnsiTheme="majorBidi" w:cstheme="majorBidi"/>
          <w:spacing w:val="-1"/>
          <w:position w:val="-1"/>
          <w:sz w:val="24"/>
          <w:szCs w:val="24"/>
        </w:rPr>
        <w:t>i</w:t>
      </w:r>
      <w:r w:rsidRPr="00F07A9C">
        <w:rPr>
          <w:rFonts w:asciiTheme="majorBidi" w:hAnsiTheme="majorBidi" w:cstheme="majorBidi"/>
          <w:spacing w:val="1"/>
          <w:position w:val="-1"/>
          <w:sz w:val="24"/>
          <w:szCs w:val="24"/>
        </w:rPr>
        <w:t>r</w:t>
      </w:r>
      <w:r w:rsidRPr="00F07A9C">
        <w:rPr>
          <w:rFonts w:asciiTheme="majorBidi" w:hAnsiTheme="majorBidi" w:cstheme="majorBidi"/>
          <w:position w:val="-1"/>
          <w:sz w:val="24"/>
          <w:szCs w:val="24"/>
        </w:rPr>
        <w:t xml:space="preserve">e </w:t>
      </w:r>
      <w:r w:rsidR="00DB7A25">
        <w:rPr>
          <w:rFonts w:asciiTheme="majorBidi" w:hAnsiTheme="majorBidi" w:cstheme="majorBidi"/>
          <w:position w:val="-1"/>
          <w:sz w:val="24"/>
          <w:szCs w:val="24"/>
        </w:rPr>
        <w:t>…………………………………………………………….</w:t>
      </w:r>
      <w:r w:rsidRPr="00F07A9C">
        <w:rPr>
          <w:rFonts w:asciiTheme="majorBidi" w:hAnsiTheme="majorBidi" w:cstheme="majorBidi"/>
          <w:position w:val="-1"/>
          <w:sz w:val="24"/>
          <w:szCs w:val="24"/>
        </w:rPr>
        <w:t xml:space="preserve">    </w:t>
      </w:r>
      <w:r w:rsidR="0031408A">
        <w:rPr>
          <w:rFonts w:asciiTheme="majorBidi" w:hAnsiTheme="majorBidi" w:cstheme="majorBidi"/>
          <w:position w:val="-1"/>
          <w:sz w:val="24"/>
          <w:szCs w:val="24"/>
        </w:rPr>
        <w:t xml:space="preserve"> </w:t>
      </w:r>
      <w:r w:rsidRPr="00F07A9C">
        <w:rPr>
          <w:rFonts w:asciiTheme="majorBidi" w:hAnsiTheme="majorBidi" w:cstheme="majorBidi"/>
          <w:position w:val="-1"/>
          <w:sz w:val="24"/>
          <w:szCs w:val="24"/>
        </w:rPr>
        <w:t>18</w:t>
      </w:r>
    </w:p>
    <w:p w:rsidR="00BE5815" w:rsidRPr="00F07A9C" w:rsidRDefault="00BE5815" w:rsidP="00666F0E">
      <w:pPr>
        <w:widowControl w:val="0"/>
        <w:autoSpaceDE w:val="0"/>
        <w:autoSpaceDN w:val="0"/>
        <w:adjustRightInd w:val="0"/>
        <w:spacing w:after="0" w:line="480" w:lineRule="auto"/>
        <w:ind w:left="851" w:right="63" w:hanging="851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position w:val="-1"/>
          <w:sz w:val="24"/>
          <w:szCs w:val="24"/>
        </w:rPr>
        <w:t xml:space="preserve"> </w:t>
      </w:r>
      <w:r w:rsidRPr="00F07A9C">
        <w:rPr>
          <w:rFonts w:asciiTheme="majorBidi" w:hAnsiTheme="majorBidi" w:cstheme="majorBidi"/>
          <w:sz w:val="24"/>
          <w:szCs w:val="24"/>
        </w:rPr>
        <w:t xml:space="preserve">Figure(I.12). Programme d’électrification des 18 villages </w:t>
      </w:r>
      <w:r w:rsidR="0031408A">
        <w:rPr>
          <w:rFonts w:asciiTheme="majorBidi" w:hAnsiTheme="majorBidi" w:cstheme="majorBidi"/>
          <w:sz w:val="24"/>
          <w:szCs w:val="24"/>
        </w:rPr>
        <w:t xml:space="preserve">………………………………   </w:t>
      </w:r>
      <w:r w:rsidR="005F3487">
        <w:rPr>
          <w:rFonts w:asciiTheme="majorBidi" w:hAnsiTheme="majorBidi" w:cstheme="majorBidi"/>
          <w:sz w:val="24"/>
          <w:szCs w:val="24"/>
        </w:rPr>
        <w:t xml:space="preserve"> </w:t>
      </w:r>
      <w:r w:rsidRPr="00F07A9C">
        <w:rPr>
          <w:rFonts w:asciiTheme="majorBidi" w:hAnsiTheme="majorBidi" w:cstheme="majorBidi"/>
          <w:sz w:val="24"/>
          <w:szCs w:val="24"/>
        </w:rPr>
        <w:t xml:space="preserve"> 20</w:t>
      </w:r>
    </w:p>
    <w:p w:rsidR="00BE5815" w:rsidRPr="00F07A9C" w:rsidRDefault="00BE5815" w:rsidP="0031408A">
      <w:pPr>
        <w:widowControl w:val="0"/>
        <w:autoSpaceDE w:val="0"/>
        <w:autoSpaceDN w:val="0"/>
        <w:adjustRightInd w:val="0"/>
        <w:spacing w:after="0" w:line="480" w:lineRule="auto"/>
        <w:ind w:left="851" w:right="-2" w:hanging="851"/>
        <w:rPr>
          <w:rFonts w:asciiTheme="majorBidi" w:hAnsiTheme="majorBidi" w:cstheme="majorBidi"/>
          <w:color w:val="000000"/>
          <w:sz w:val="24"/>
          <w:szCs w:val="24"/>
        </w:rPr>
      </w:pPr>
      <w:r w:rsidRPr="00F07A9C">
        <w:rPr>
          <w:rFonts w:asciiTheme="majorBidi" w:hAnsiTheme="majorBidi" w:cstheme="majorBidi"/>
          <w:color w:val="000000"/>
          <w:spacing w:val="-1"/>
          <w:sz w:val="24"/>
          <w:szCs w:val="24"/>
        </w:rPr>
        <w:t>F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F07A9C">
        <w:rPr>
          <w:rFonts w:asciiTheme="majorBidi" w:hAnsiTheme="majorBidi" w:cstheme="majorBidi"/>
          <w:color w:val="000000"/>
          <w:spacing w:val="-3"/>
          <w:sz w:val="24"/>
          <w:szCs w:val="24"/>
        </w:rPr>
        <w:t>g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 xml:space="preserve">ure(I.13). </w:t>
      </w:r>
      <w:r w:rsidRPr="00F07A9C">
        <w:rPr>
          <w:rFonts w:asciiTheme="majorBidi" w:hAnsiTheme="majorBidi" w:cstheme="majorBidi"/>
          <w:color w:val="000000"/>
          <w:spacing w:val="-1"/>
          <w:sz w:val="24"/>
          <w:szCs w:val="24"/>
        </w:rPr>
        <w:t>R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épa</w:t>
      </w:r>
      <w:r w:rsidRPr="00F07A9C">
        <w:rPr>
          <w:rFonts w:asciiTheme="majorBidi" w:hAnsiTheme="majorBidi" w:cstheme="majorBidi"/>
          <w:color w:val="000000"/>
          <w:spacing w:val="-2"/>
          <w:sz w:val="24"/>
          <w:szCs w:val="24"/>
        </w:rPr>
        <w:t>r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F07A9C">
        <w:rPr>
          <w:rFonts w:asciiTheme="majorBidi" w:hAnsiTheme="majorBidi" w:cstheme="majorBidi"/>
          <w:color w:val="000000"/>
          <w:spacing w:val="-1"/>
          <w:sz w:val="24"/>
          <w:szCs w:val="24"/>
        </w:rPr>
        <w:t>i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F07A9C">
        <w:rPr>
          <w:rFonts w:asciiTheme="majorBidi" w:hAnsiTheme="majorBidi" w:cstheme="majorBidi"/>
          <w:color w:val="000000"/>
          <w:spacing w:val="-1"/>
          <w:sz w:val="24"/>
          <w:szCs w:val="24"/>
        </w:rPr>
        <w:t>i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on p</w:t>
      </w:r>
      <w:r w:rsidRPr="00F07A9C">
        <w:rPr>
          <w:rFonts w:asciiTheme="majorBidi" w:hAnsiTheme="majorBidi" w:cstheme="majorBidi"/>
          <w:color w:val="000000"/>
          <w:spacing w:val="-2"/>
          <w:sz w:val="24"/>
          <w:szCs w:val="24"/>
        </w:rPr>
        <w:t>a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r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do</w:t>
      </w:r>
      <w:r w:rsidRPr="00F07A9C">
        <w:rPr>
          <w:rFonts w:asciiTheme="majorBidi" w:hAnsiTheme="majorBidi" w:cstheme="majorBidi"/>
          <w:color w:val="000000"/>
          <w:spacing w:val="-4"/>
          <w:sz w:val="24"/>
          <w:szCs w:val="24"/>
        </w:rPr>
        <w:t>m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a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 xml:space="preserve">ne </w:t>
      </w:r>
      <w:r w:rsidRPr="00F07A9C">
        <w:rPr>
          <w:rFonts w:asciiTheme="majorBidi" w:hAnsiTheme="majorBidi" w:cstheme="majorBidi"/>
          <w:color w:val="000000"/>
          <w:spacing w:val="-3"/>
          <w:sz w:val="24"/>
          <w:szCs w:val="24"/>
        </w:rPr>
        <w:t>d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’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u</w:t>
      </w:r>
      <w:r w:rsidRPr="00F07A9C">
        <w:rPr>
          <w:rFonts w:asciiTheme="majorBidi" w:hAnsiTheme="majorBidi" w:cstheme="majorBidi"/>
          <w:color w:val="000000"/>
          <w:spacing w:val="-1"/>
          <w:sz w:val="24"/>
          <w:szCs w:val="24"/>
        </w:rPr>
        <w:t>t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F07A9C">
        <w:rPr>
          <w:rFonts w:asciiTheme="majorBidi" w:hAnsiTheme="majorBidi" w:cstheme="majorBidi"/>
          <w:color w:val="000000"/>
          <w:spacing w:val="-1"/>
          <w:sz w:val="24"/>
          <w:szCs w:val="24"/>
        </w:rPr>
        <w:t>l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F07A9C">
        <w:rPr>
          <w:rFonts w:asciiTheme="majorBidi" w:hAnsiTheme="majorBidi" w:cstheme="majorBidi"/>
          <w:color w:val="000000"/>
          <w:spacing w:val="-2"/>
          <w:sz w:val="24"/>
          <w:szCs w:val="24"/>
        </w:rPr>
        <w:t>s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a</w:t>
      </w:r>
      <w:r w:rsidRPr="00F07A9C">
        <w:rPr>
          <w:rFonts w:asciiTheme="majorBidi" w:hAnsiTheme="majorBidi" w:cstheme="majorBidi"/>
          <w:color w:val="000000"/>
          <w:spacing w:val="-1"/>
          <w:sz w:val="24"/>
          <w:szCs w:val="24"/>
        </w:rPr>
        <w:t>t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="0031408A">
        <w:rPr>
          <w:rFonts w:asciiTheme="majorBidi" w:hAnsiTheme="majorBidi" w:cstheme="majorBidi"/>
          <w:color w:val="000000"/>
          <w:sz w:val="24"/>
          <w:szCs w:val="24"/>
        </w:rPr>
        <w:t xml:space="preserve">on </w:t>
      </w:r>
      <w:r w:rsidR="00DB7A25">
        <w:rPr>
          <w:rFonts w:asciiTheme="majorBidi" w:hAnsiTheme="majorBidi" w:cstheme="majorBidi"/>
          <w:color w:val="000000"/>
          <w:sz w:val="24"/>
          <w:szCs w:val="24"/>
        </w:rPr>
        <w:t>………………………………………</w:t>
      </w:r>
      <w:r w:rsidR="0031408A"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r w:rsidR="005F348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20</w:t>
      </w:r>
    </w:p>
    <w:p w:rsidR="00BE5815" w:rsidRPr="00F07A9C" w:rsidRDefault="00BE5815" w:rsidP="00666F0E">
      <w:pPr>
        <w:widowControl w:val="0"/>
        <w:autoSpaceDE w:val="0"/>
        <w:autoSpaceDN w:val="0"/>
        <w:adjustRightInd w:val="0"/>
        <w:spacing w:after="0" w:line="480" w:lineRule="auto"/>
        <w:ind w:left="851" w:right="-31" w:hanging="851"/>
        <w:rPr>
          <w:rFonts w:asciiTheme="majorBidi" w:hAnsiTheme="majorBidi" w:cstheme="majorBidi"/>
          <w:color w:val="000000"/>
          <w:sz w:val="24"/>
          <w:szCs w:val="24"/>
        </w:rPr>
      </w:pPr>
      <w:r w:rsidRPr="00F07A9C">
        <w:rPr>
          <w:rFonts w:asciiTheme="majorBidi" w:hAnsiTheme="majorBidi" w:cstheme="majorBidi"/>
          <w:color w:val="000000"/>
          <w:spacing w:val="-1"/>
          <w:sz w:val="24"/>
          <w:szCs w:val="24"/>
        </w:rPr>
        <w:t>F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F07A9C">
        <w:rPr>
          <w:rFonts w:asciiTheme="majorBidi" w:hAnsiTheme="majorBidi" w:cstheme="majorBidi"/>
          <w:color w:val="000000"/>
          <w:spacing w:val="-3"/>
          <w:sz w:val="24"/>
          <w:szCs w:val="24"/>
        </w:rPr>
        <w:t>gure(I.14)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 xml:space="preserve">. </w:t>
      </w:r>
      <w:r w:rsidRPr="00F07A9C">
        <w:rPr>
          <w:rFonts w:asciiTheme="majorBidi" w:hAnsiTheme="majorBidi" w:cstheme="majorBidi"/>
          <w:color w:val="000000"/>
          <w:spacing w:val="-1"/>
          <w:sz w:val="24"/>
          <w:szCs w:val="24"/>
        </w:rPr>
        <w:t>P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r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o</w:t>
      </w:r>
      <w:r w:rsidRPr="00F07A9C">
        <w:rPr>
          <w:rFonts w:asciiTheme="majorBidi" w:hAnsiTheme="majorBidi" w:cstheme="majorBidi"/>
          <w:color w:val="000000"/>
          <w:spacing w:val="-3"/>
          <w:sz w:val="24"/>
          <w:szCs w:val="24"/>
        </w:rPr>
        <w:t>g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r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a</w:t>
      </w:r>
      <w:r w:rsidRPr="00F07A9C">
        <w:rPr>
          <w:rFonts w:asciiTheme="majorBidi" w:hAnsiTheme="majorBidi" w:cstheme="majorBidi"/>
          <w:color w:val="000000"/>
          <w:spacing w:val="-2"/>
          <w:sz w:val="24"/>
          <w:szCs w:val="24"/>
        </w:rPr>
        <w:t>m</w:t>
      </w:r>
      <w:r w:rsidRPr="00F07A9C">
        <w:rPr>
          <w:rFonts w:asciiTheme="majorBidi" w:hAnsiTheme="majorBidi" w:cstheme="majorBidi"/>
          <w:color w:val="000000"/>
          <w:spacing w:val="-4"/>
          <w:sz w:val="24"/>
          <w:szCs w:val="24"/>
        </w:rPr>
        <w:t>m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e co</w:t>
      </w:r>
      <w:r w:rsidRPr="00F07A9C">
        <w:rPr>
          <w:rFonts w:asciiTheme="majorBidi" w:hAnsiTheme="majorBidi" w:cstheme="majorBidi"/>
          <w:color w:val="000000"/>
          <w:spacing w:val="-4"/>
          <w:sz w:val="24"/>
          <w:szCs w:val="24"/>
        </w:rPr>
        <w:t>m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p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é</w:t>
      </w:r>
      <w:r w:rsidRPr="00F07A9C">
        <w:rPr>
          <w:rFonts w:asciiTheme="majorBidi" w:hAnsiTheme="majorBidi" w:cstheme="majorBidi"/>
          <w:color w:val="000000"/>
          <w:spacing w:val="-4"/>
          <w:sz w:val="24"/>
          <w:szCs w:val="24"/>
        </w:rPr>
        <w:t>m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en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a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ir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e</w:t>
      </w:r>
      <w:r w:rsidRPr="00F07A9C">
        <w:rPr>
          <w:rFonts w:asciiTheme="majorBidi" w:hAnsiTheme="majorBidi" w:cstheme="majorBidi"/>
          <w:color w:val="000000"/>
          <w:spacing w:val="-2"/>
          <w:sz w:val="24"/>
          <w:szCs w:val="24"/>
        </w:rPr>
        <w:t xml:space="preserve"> 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de s</w:t>
      </w:r>
      <w:r w:rsidRPr="00F07A9C">
        <w:rPr>
          <w:rFonts w:asciiTheme="majorBidi" w:hAnsiTheme="majorBidi" w:cstheme="majorBidi"/>
          <w:color w:val="000000"/>
          <w:spacing w:val="-3"/>
          <w:sz w:val="24"/>
          <w:szCs w:val="24"/>
        </w:rPr>
        <w:t>o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u</w:t>
      </w:r>
      <w:r w:rsidRPr="00F07A9C">
        <w:rPr>
          <w:rFonts w:asciiTheme="majorBidi" w:hAnsiTheme="majorBidi" w:cstheme="majorBidi"/>
          <w:color w:val="000000"/>
          <w:spacing w:val="-1"/>
          <w:sz w:val="24"/>
          <w:szCs w:val="24"/>
        </w:rPr>
        <w:t>t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 xml:space="preserve">en à 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a</w:t>
      </w:r>
      <w:r w:rsidRPr="00F07A9C">
        <w:rPr>
          <w:rFonts w:asciiTheme="majorBidi" w:hAnsiTheme="majorBidi" w:cstheme="majorBidi"/>
          <w:color w:val="000000"/>
          <w:spacing w:val="-2"/>
          <w:sz w:val="24"/>
          <w:szCs w:val="24"/>
        </w:rPr>
        <w:t xml:space="preserve"> 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c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r</w:t>
      </w:r>
      <w:r w:rsidRPr="00F07A9C">
        <w:rPr>
          <w:rFonts w:asciiTheme="majorBidi" w:hAnsiTheme="majorBidi" w:cstheme="majorBidi"/>
          <w:color w:val="000000"/>
          <w:spacing w:val="-3"/>
          <w:sz w:val="24"/>
          <w:szCs w:val="24"/>
        </w:rPr>
        <w:t>o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F07A9C">
        <w:rPr>
          <w:rFonts w:asciiTheme="majorBidi" w:hAnsiTheme="majorBidi" w:cstheme="majorBidi"/>
          <w:color w:val="000000"/>
          <w:spacing w:val="-2"/>
          <w:sz w:val="24"/>
          <w:szCs w:val="24"/>
        </w:rPr>
        <w:t>s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an</w:t>
      </w:r>
      <w:r w:rsidRPr="00F07A9C">
        <w:rPr>
          <w:rFonts w:asciiTheme="majorBidi" w:hAnsiTheme="majorBidi" w:cstheme="majorBidi"/>
          <w:color w:val="000000"/>
          <w:spacing w:val="-2"/>
          <w:sz w:val="24"/>
          <w:szCs w:val="24"/>
        </w:rPr>
        <w:t>c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e</w:t>
      </w:r>
      <w:r w:rsidR="0031408A">
        <w:rPr>
          <w:rFonts w:asciiTheme="majorBidi" w:hAnsiTheme="majorBidi" w:cstheme="majorBidi"/>
          <w:color w:val="000000"/>
          <w:sz w:val="24"/>
          <w:szCs w:val="24"/>
        </w:rPr>
        <w:t xml:space="preserve">……………………..   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5F348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21</w:t>
      </w:r>
    </w:p>
    <w:p w:rsidR="00BE5815" w:rsidRDefault="00BE5815" w:rsidP="00666F0E">
      <w:pPr>
        <w:widowControl w:val="0"/>
        <w:tabs>
          <w:tab w:val="left" w:pos="1380"/>
          <w:tab w:val="left" w:pos="2060"/>
          <w:tab w:val="left" w:pos="2840"/>
          <w:tab w:val="left" w:pos="3460"/>
        </w:tabs>
        <w:autoSpaceDE w:val="0"/>
        <w:autoSpaceDN w:val="0"/>
        <w:adjustRightInd w:val="0"/>
        <w:spacing w:before="71" w:after="0" w:line="480" w:lineRule="auto"/>
        <w:ind w:left="851" w:right="-41" w:hanging="851"/>
        <w:rPr>
          <w:rFonts w:asciiTheme="majorBidi" w:hAnsiTheme="majorBidi" w:cstheme="majorBidi"/>
          <w:color w:val="000000"/>
          <w:sz w:val="24"/>
          <w:szCs w:val="24"/>
        </w:rPr>
      </w:pPr>
      <w:r w:rsidRPr="00F07A9C">
        <w:rPr>
          <w:rFonts w:asciiTheme="majorBidi" w:hAnsiTheme="majorBidi" w:cstheme="majorBidi"/>
          <w:color w:val="000000"/>
          <w:spacing w:val="-1"/>
          <w:sz w:val="24"/>
          <w:szCs w:val="24"/>
        </w:rPr>
        <w:t>F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i</w:t>
      </w:r>
      <w:r w:rsidRPr="00F07A9C">
        <w:rPr>
          <w:rFonts w:asciiTheme="majorBidi" w:hAnsiTheme="majorBidi" w:cstheme="majorBidi"/>
          <w:color w:val="000000"/>
          <w:spacing w:val="-3"/>
          <w:sz w:val="24"/>
          <w:szCs w:val="24"/>
        </w:rPr>
        <w:t>gure(I.15)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 xml:space="preserve">. </w:t>
      </w:r>
      <w:r w:rsidRPr="00F07A9C">
        <w:rPr>
          <w:rFonts w:asciiTheme="majorBidi" w:hAnsiTheme="majorBidi" w:cstheme="majorBidi"/>
          <w:color w:val="000000"/>
          <w:spacing w:val="-1"/>
          <w:sz w:val="24"/>
          <w:szCs w:val="24"/>
        </w:rPr>
        <w:t>P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r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o</w:t>
      </w:r>
      <w:r w:rsidRPr="00F07A9C">
        <w:rPr>
          <w:rFonts w:asciiTheme="majorBidi" w:hAnsiTheme="majorBidi" w:cstheme="majorBidi"/>
          <w:color w:val="000000"/>
          <w:spacing w:val="-3"/>
          <w:sz w:val="24"/>
          <w:szCs w:val="24"/>
        </w:rPr>
        <w:t>g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r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a</w:t>
      </w:r>
      <w:r w:rsidRPr="00F07A9C">
        <w:rPr>
          <w:rFonts w:asciiTheme="majorBidi" w:hAnsiTheme="majorBidi" w:cstheme="majorBidi"/>
          <w:color w:val="000000"/>
          <w:spacing w:val="-2"/>
          <w:sz w:val="24"/>
          <w:szCs w:val="24"/>
        </w:rPr>
        <w:t>m</w:t>
      </w:r>
      <w:r w:rsidRPr="00F07A9C">
        <w:rPr>
          <w:rFonts w:asciiTheme="majorBidi" w:hAnsiTheme="majorBidi" w:cstheme="majorBidi"/>
          <w:color w:val="000000"/>
          <w:spacing w:val="-4"/>
          <w:sz w:val="24"/>
          <w:szCs w:val="24"/>
        </w:rPr>
        <w:t>m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e de dé</w:t>
      </w:r>
      <w:r w:rsidRPr="00F07A9C">
        <w:rPr>
          <w:rFonts w:asciiTheme="majorBidi" w:hAnsiTheme="majorBidi" w:cstheme="majorBidi"/>
          <w:color w:val="000000"/>
          <w:spacing w:val="-3"/>
          <w:sz w:val="24"/>
          <w:szCs w:val="24"/>
        </w:rPr>
        <w:t>v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e</w:t>
      </w:r>
      <w:r w:rsidRPr="00F07A9C">
        <w:rPr>
          <w:rFonts w:asciiTheme="majorBidi" w:hAnsiTheme="majorBidi" w:cstheme="majorBidi"/>
          <w:color w:val="000000"/>
          <w:spacing w:val="-1"/>
          <w:sz w:val="24"/>
          <w:szCs w:val="24"/>
        </w:rPr>
        <w:t>l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oppe</w:t>
      </w:r>
      <w:r w:rsidRPr="00F07A9C">
        <w:rPr>
          <w:rFonts w:asciiTheme="majorBidi" w:hAnsiTheme="majorBidi" w:cstheme="majorBidi"/>
          <w:color w:val="000000"/>
          <w:spacing w:val="-4"/>
          <w:sz w:val="24"/>
          <w:szCs w:val="24"/>
        </w:rPr>
        <w:t>m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ent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 xml:space="preserve">des </w:t>
      </w:r>
      <w:r w:rsidRPr="00F07A9C">
        <w:rPr>
          <w:rFonts w:asciiTheme="majorBidi" w:hAnsiTheme="majorBidi" w:cstheme="majorBidi"/>
          <w:color w:val="000000"/>
          <w:spacing w:val="-1"/>
          <w:sz w:val="24"/>
          <w:szCs w:val="24"/>
        </w:rPr>
        <w:t>w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il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a</w:t>
      </w:r>
      <w:r w:rsidRPr="00F07A9C">
        <w:rPr>
          <w:rFonts w:asciiTheme="majorBidi" w:hAnsiTheme="majorBidi" w:cstheme="majorBidi"/>
          <w:color w:val="000000"/>
          <w:spacing w:val="-3"/>
          <w:sz w:val="24"/>
          <w:szCs w:val="24"/>
        </w:rPr>
        <w:t>y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as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F07A9C">
        <w:rPr>
          <w:rFonts w:asciiTheme="majorBidi" w:hAnsiTheme="majorBidi" w:cstheme="majorBidi"/>
          <w:color w:val="000000"/>
          <w:spacing w:val="-2"/>
          <w:sz w:val="24"/>
          <w:szCs w:val="24"/>
        </w:rPr>
        <w:t>t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es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d</w:t>
      </w:r>
      <w:r w:rsidRPr="00F07A9C">
        <w:rPr>
          <w:rFonts w:asciiTheme="majorBidi" w:hAnsiTheme="majorBidi" w:cstheme="majorBidi"/>
          <w:color w:val="000000"/>
          <w:spacing w:val="-2"/>
          <w:sz w:val="24"/>
          <w:szCs w:val="24"/>
        </w:rPr>
        <w:t>e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ha</w:t>
      </w:r>
      <w:r w:rsidRPr="00F07A9C">
        <w:rPr>
          <w:rFonts w:asciiTheme="majorBidi" w:hAnsiTheme="majorBidi" w:cstheme="majorBidi"/>
          <w:color w:val="000000"/>
          <w:spacing w:val="-3"/>
          <w:sz w:val="24"/>
          <w:szCs w:val="24"/>
        </w:rPr>
        <w:t>u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s</w:t>
      </w:r>
      <w:r w:rsidRPr="00F07A9C">
        <w:rPr>
          <w:rFonts w:asciiTheme="majorBidi" w:hAnsiTheme="majorBidi" w:cstheme="majorBidi"/>
          <w:color w:val="000000"/>
          <w:spacing w:val="-2"/>
          <w:sz w:val="24"/>
          <w:szCs w:val="24"/>
        </w:rPr>
        <w:t xml:space="preserve"> 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p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l</w:t>
      </w:r>
      <w:r w:rsidRPr="00F07A9C">
        <w:rPr>
          <w:rFonts w:asciiTheme="majorBidi" w:hAnsiTheme="majorBidi" w:cstheme="majorBidi"/>
          <w:color w:val="000000"/>
          <w:spacing w:val="-2"/>
          <w:sz w:val="24"/>
          <w:szCs w:val="24"/>
        </w:rPr>
        <w:t>a</w:t>
      </w:r>
      <w:r w:rsidRPr="00F07A9C">
        <w:rPr>
          <w:rFonts w:asciiTheme="majorBidi" w:hAnsiTheme="majorBidi" w:cstheme="majorBidi"/>
          <w:color w:val="000000"/>
          <w:spacing w:val="1"/>
          <w:sz w:val="24"/>
          <w:szCs w:val="24"/>
        </w:rPr>
        <w:t>t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e</w:t>
      </w:r>
      <w:r w:rsidRPr="00F07A9C">
        <w:rPr>
          <w:rFonts w:asciiTheme="majorBidi" w:hAnsiTheme="majorBidi" w:cstheme="majorBidi"/>
          <w:color w:val="000000"/>
          <w:spacing w:val="-2"/>
          <w:sz w:val="24"/>
          <w:szCs w:val="24"/>
        </w:rPr>
        <w:t>a</w:t>
      </w:r>
      <w:r w:rsidRPr="00F07A9C">
        <w:rPr>
          <w:rFonts w:asciiTheme="majorBidi" w:hAnsiTheme="majorBidi" w:cstheme="majorBidi"/>
          <w:color w:val="000000"/>
          <w:spacing w:val="-3"/>
          <w:sz w:val="24"/>
          <w:szCs w:val="24"/>
        </w:rPr>
        <w:t>u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 xml:space="preserve">x </w:t>
      </w:r>
      <w:r w:rsidR="0031408A">
        <w:rPr>
          <w:rFonts w:asciiTheme="majorBidi" w:hAnsiTheme="majorBidi" w:cstheme="majorBidi"/>
          <w:color w:val="000000"/>
          <w:sz w:val="24"/>
          <w:szCs w:val="24"/>
        </w:rPr>
        <w:t>…………</w:t>
      </w:r>
      <w:r w:rsidR="005F3487">
        <w:rPr>
          <w:rFonts w:asciiTheme="majorBidi" w:hAnsiTheme="majorBidi" w:cstheme="majorBidi"/>
          <w:color w:val="000000"/>
          <w:sz w:val="24"/>
          <w:szCs w:val="24"/>
        </w:rPr>
        <w:t xml:space="preserve">     </w:t>
      </w:r>
      <w:r w:rsidRPr="00F07A9C">
        <w:rPr>
          <w:rFonts w:asciiTheme="majorBidi" w:hAnsiTheme="majorBidi" w:cstheme="majorBidi"/>
          <w:color w:val="000000"/>
          <w:sz w:val="24"/>
          <w:szCs w:val="24"/>
        </w:rPr>
        <w:t>21</w:t>
      </w:r>
    </w:p>
    <w:p w:rsidR="00737E5D" w:rsidRPr="00BA6CDD" w:rsidRDefault="00737E5D" w:rsidP="00737E5D">
      <w:pPr>
        <w:pStyle w:val="Lgende"/>
        <w:spacing w:line="360" w:lineRule="auto"/>
        <w:jc w:val="left"/>
      </w:pPr>
      <w:r w:rsidRPr="00BA6CDD">
        <w:rPr>
          <w:b w:val="0"/>
          <w:bCs w:val="0"/>
        </w:rPr>
        <w:t xml:space="preserve">Figure (II.1) Le neurone biologique </w:t>
      </w:r>
      <w:r w:rsidR="0031408A">
        <w:rPr>
          <w:b w:val="0"/>
          <w:bCs w:val="0"/>
        </w:rPr>
        <w:t xml:space="preserve">………………………………………………………     </w:t>
      </w:r>
      <w:r w:rsidRPr="00BA6CDD">
        <w:rPr>
          <w:b w:val="0"/>
          <w:bCs w:val="0"/>
        </w:rPr>
        <w:t>25</w:t>
      </w:r>
    </w:p>
    <w:p w:rsidR="00737E5D" w:rsidRPr="00BA6CDD" w:rsidRDefault="00737E5D" w:rsidP="00BA6CDD">
      <w:pPr>
        <w:pStyle w:val="Titre5"/>
        <w:spacing w:before="0" w:after="0" w:line="480" w:lineRule="auto"/>
        <w:jc w:val="left"/>
        <w:rPr>
          <w:rFonts w:asciiTheme="majorBidi" w:hAnsiTheme="majorBidi" w:cstheme="majorBidi"/>
          <w:b w:val="0"/>
          <w:bCs w:val="0"/>
        </w:rPr>
      </w:pPr>
      <w:r w:rsidRPr="00BA6CDD">
        <w:rPr>
          <w:rFonts w:asciiTheme="majorBidi" w:hAnsiTheme="majorBidi" w:cstheme="majorBidi"/>
          <w:b w:val="0"/>
          <w:bCs w:val="0"/>
        </w:rPr>
        <w:t xml:space="preserve">Figure (II.2) Le neurone formel </w:t>
      </w:r>
      <w:r w:rsidR="0031408A">
        <w:rPr>
          <w:rFonts w:asciiTheme="majorBidi" w:hAnsiTheme="majorBidi" w:cstheme="majorBidi"/>
          <w:b w:val="0"/>
          <w:bCs w:val="0"/>
        </w:rPr>
        <w:t xml:space="preserve">…………………………………………………………..     </w:t>
      </w:r>
      <w:r w:rsidRPr="00BA6CDD">
        <w:rPr>
          <w:rFonts w:asciiTheme="majorBidi" w:hAnsiTheme="majorBidi" w:cstheme="majorBidi"/>
          <w:b w:val="0"/>
          <w:bCs w:val="0"/>
        </w:rPr>
        <w:t>26</w:t>
      </w:r>
    </w:p>
    <w:p w:rsidR="00737E5D" w:rsidRPr="00737E5D" w:rsidRDefault="00737E5D" w:rsidP="00BA6CDD">
      <w:pPr>
        <w:pStyle w:val="Corpsdetexte"/>
        <w:tabs>
          <w:tab w:val="left" w:pos="5320"/>
        </w:tabs>
        <w:spacing w:line="276" w:lineRule="auto"/>
        <w:jc w:val="left"/>
        <w:rPr>
          <w:rFonts w:asciiTheme="majorBidi" w:hAnsiTheme="majorBidi" w:cstheme="majorBidi"/>
          <w:b w:val="0"/>
          <w:bCs w:val="0"/>
          <w:sz w:val="24"/>
          <w:szCs w:val="24"/>
          <w:lang w:bidi="ar-DZ"/>
        </w:rPr>
      </w:pPr>
      <w:r w:rsidRPr="00737E5D">
        <w:rPr>
          <w:rFonts w:asciiTheme="majorBidi" w:hAnsiTheme="majorBidi" w:cstheme="majorBidi"/>
          <w:b w:val="0"/>
          <w:bCs w:val="0"/>
          <w:sz w:val="24"/>
          <w:szCs w:val="24"/>
          <w:lang w:bidi="ar-DZ"/>
        </w:rPr>
        <w:t xml:space="preserve">Figure (II.3) Les fonctions d’activation les plus utilisées </w:t>
      </w:r>
      <w:r w:rsidR="0031408A">
        <w:rPr>
          <w:rFonts w:asciiTheme="majorBidi" w:hAnsiTheme="majorBidi" w:cstheme="majorBidi"/>
          <w:b w:val="0"/>
          <w:bCs w:val="0"/>
          <w:sz w:val="24"/>
          <w:szCs w:val="24"/>
          <w:lang w:bidi="ar-DZ"/>
        </w:rPr>
        <w:t xml:space="preserve">………………………………...     </w:t>
      </w:r>
      <w:r w:rsidRPr="00737E5D">
        <w:rPr>
          <w:rFonts w:asciiTheme="majorBidi" w:hAnsiTheme="majorBidi" w:cstheme="majorBidi"/>
          <w:b w:val="0"/>
          <w:bCs w:val="0"/>
          <w:sz w:val="24"/>
          <w:szCs w:val="24"/>
          <w:lang w:bidi="ar-DZ"/>
        </w:rPr>
        <w:t>27</w:t>
      </w:r>
    </w:p>
    <w:p w:rsidR="00737E5D" w:rsidRPr="00737E5D" w:rsidRDefault="00737E5D" w:rsidP="00BA6CDD">
      <w:pPr>
        <w:pStyle w:val="Corpsdetexte"/>
        <w:tabs>
          <w:tab w:val="left" w:pos="5320"/>
        </w:tabs>
        <w:spacing w:line="276" w:lineRule="auto"/>
        <w:jc w:val="left"/>
        <w:rPr>
          <w:rFonts w:asciiTheme="majorBidi" w:hAnsiTheme="majorBidi" w:cstheme="majorBidi"/>
          <w:b w:val="0"/>
          <w:bCs w:val="0"/>
          <w:sz w:val="24"/>
          <w:szCs w:val="24"/>
          <w:lang w:bidi="ar-DZ"/>
        </w:rPr>
      </w:pPr>
    </w:p>
    <w:p w:rsidR="00737E5D" w:rsidRPr="00737E5D" w:rsidRDefault="00737E5D" w:rsidP="00BA6CDD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737E5D">
        <w:rPr>
          <w:rFonts w:asciiTheme="majorBidi" w:hAnsiTheme="majorBidi" w:cstheme="majorBidi"/>
          <w:sz w:val="24"/>
          <w:szCs w:val="24"/>
        </w:rPr>
        <w:t xml:space="preserve">Figure (II.4) Forme d’un réseau non bouclé </w:t>
      </w:r>
      <w:r w:rsidR="0031408A">
        <w:rPr>
          <w:rFonts w:asciiTheme="majorBidi" w:hAnsiTheme="majorBidi" w:cstheme="majorBidi"/>
          <w:sz w:val="24"/>
          <w:szCs w:val="24"/>
        </w:rPr>
        <w:t xml:space="preserve">……………………………………………..    </w:t>
      </w:r>
      <w:r w:rsidR="005F3487">
        <w:rPr>
          <w:rFonts w:asciiTheme="majorBidi" w:hAnsiTheme="majorBidi" w:cstheme="majorBidi"/>
          <w:sz w:val="24"/>
          <w:szCs w:val="24"/>
        </w:rPr>
        <w:t xml:space="preserve"> </w:t>
      </w:r>
      <w:r w:rsidR="0031408A">
        <w:rPr>
          <w:rFonts w:asciiTheme="majorBidi" w:hAnsiTheme="majorBidi" w:cstheme="majorBidi"/>
          <w:sz w:val="24"/>
          <w:szCs w:val="24"/>
        </w:rPr>
        <w:t xml:space="preserve"> </w:t>
      </w:r>
      <w:r w:rsidRPr="00737E5D">
        <w:rPr>
          <w:rFonts w:asciiTheme="majorBidi" w:hAnsiTheme="majorBidi" w:cstheme="majorBidi"/>
          <w:sz w:val="24"/>
          <w:szCs w:val="24"/>
        </w:rPr>
        <w:t>30</w:t>
      </w:r>
    </w:p>
    <w:p w:rsidR="00737E5D" w:rsidRPr="00737E5D" w:rsidRDefault="00737E5D" w:rsidP="00BA6CDD">
      <w:pPr>
        <w:pStyle w:val="Corpsdetexte"/>
        <w:tabs>
          <w:tab w:val="left" w:pos="5320"/>
        </w:tabs>
        <w:jc w:val="left"/>
        <w:rPr>
          <w:rFonts w:asciiTheme="majorBidi" w:hAnsiTheme="majorBidi" w:cstheme="majorBidi"/>
          <w:b w:val="0"/>
          <w:bCs w:val="0"/>
          <w:sz w:val="24"/>
          <w:szCs w:val="24"/>
          <w:lang w:bidi="ar-DZ"/>
        </w:rPr>
      </w:pPr>
    </w:p>
    <w:p w:rsidR="00737E5D" w:rsidRDefault="00737E5D" w:rsidP="00BA6CDD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737E5D">
        <w:rPr>
          <w:rFonts w:asciiTheme="majorBidi" w:hAnsiTheme="majorBidi" w:cstheme="majorBidi"/>
          <w:sz w:val="24"/>
          <w:szCs w:val="24"/>
        </w:rPr>
        <w:t xml:space="preserve">Figure (II.5) Forme d’un réseau bouclé </w:t>
      </w:r>
      <w:r w:rsidR="0031408A">
        <w:rPr>
          <w:rFonts w:asciiTheme="majorBidi" w:hAnsiTheme="majorBidi" w:cstheme="majorBidi"/>
          <w:sz w:val="24"/>
          <w:szCs w:val="24"/>
        </w:rPr>
        <w:t xml:space="preserve">………………………………………………….      </w:t>
      </w:r>
      <w:r w:rsidRPr="00737E5D">
        <w:rPr>
          <w:rFonts w:asciiTheme="majorBidi" w:hAnsiTheme="majorBidi" w:cstheme="majorBidi"/>
          <w:sz w:val="24"/>
          <w:szCs w:val="24"/>
        </w:rPr>
        <w:t>31</w:t>
      </w:r>
    </w:p>
    <w:p w:rsidR="008F2E46" w:rsidRPr="00BA6CDD" w:rsidRDefault="008F2E46" w:rsidP="00BA6CDD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BA6CDD">
        <w:rPr>
          <w:rFonts w:asciiTheme="majorBidi" w:hAnsiTheme="majorBidi" w:cstheme="majorBidi"/>
          <w:sz w:val="24"/>
          <w:szCs w:val="24"/>
        </w:rPr>
        <w:t xml:space="preserve">Figure (II.6) Le modèle de </w:t>
      </w:r>
      <w:proofErr w:type="spellStart"/>
      <w:r w:rsidRPr="00BA6CDD">
        <w:rPr>
          <w:rFonts w:asciiTheme="majorBidi" w:hAnsiTheme="majorBidi" w:cstheme="majorBidi"/>
          <w:sz w:val="24"/>
          <w:szCs w:val="24"/>
        </w:rPr>
        <w:t>Kohonen</w:t>
      </w:r>
      <w:proofErr w:type="spellEnd"/>
      <w:r w:rsidRPr="00BA6CDD">
        <w:rPr>
          <w:rFonts w:asciiTheme="majorBidi" w:hAnsiTheme="majorBidi" w:cstheme="majorBidi"/>
          <w:sz w:val="24"/>
          <w:szCs w:val="24"/>
        </w:rPr>
        <w:t xml:space="preserve"> </w:t>
      </w:r>
      <w:r w:rsidR="0031408A">
        <w:rPr>
          <w:rFonts w:asciiTheme="majorBidi" w:hAnsiTheme="majorBidi" w:cstheme="majorBidi"/>
          <w:sz w:val="24"/>
          <w:szCs w:val="24"/>
        </w:rPr>
        <w:t xml:space="preserve">…………………………………………………….      </w:t>
      </w:r>
      <w:r w:rsidRPr="00BA6CDD">
        <w:rPr>
          <w:rFonts w:asciiTheme="majorBidi" w:hAnsiTheme="majorBidi" w:cstheme="majorBidi"/>
          <w:sz w:val="24"/>
          <w:szCs w:val="24"/>
        </w:rPr>
        <w:t>32</w:t>
      </w:r>
    </w:p>
    <w:p w:rsidR="008F2E46" w:rsidRPr="00BA6CDD" w:rsidRDefault="008F2E46" w:rsidP="00BA6CDD">
      <w:pPr>
        <w:widowControl w:val="0"/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BA6CDD">
        <w:rPr>
          <w:rFonts w:asciiTheme="majorBidi" w:hAnsiTheme="majorBidi" w:cstheme="majorBidi"/>
          <w:color w:val="000000"/>
          <w:sz w:val="24"/>
          <w:szCs w:val="24"/>
        </w:rPr>
        <w:t xml:space="preserve">Figure (II.7) Réseau de </w:t>
      </w:r>
      <w:proofErr w:type="spellStart"/>
      <w:r w:rsidRPr="00BA6CDD">
        <w:rPr>
          <w:rFonts w:asciiTheme="majorBidi" w:hAnsiTheme="majorBidi" w:cstheme="majorBidi"/>
          <w:color w:val="000000"/>
          <w:sz w:val="24"/>
          <w:szCs w:val="24"/>
        </w:rPr>
        <w:t>Hopfield</w:t>
      </w:r>
      <w:proofErr w:type="spellEnd"/>
      <w:r w:rsidRPr="00BA6CDD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31408A">
        <w:rPr>
          <w:rFonts w:asciiTheme="majorBidi" w:hAnsiTheme="majorBidi" w:cstheme="majorBidi"/>
          <w:color w:val="000000"/>
          <w:sz w:val="24"/>
          <w:szCs w:val="24"/>
        </w:rPr>
        <w:t xml:space="preserve">………………………………………………………...     </w:t>
      </w:r>
      <w:r w:rsidR="005F348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BA6CDD">
        <w:rPr>
          <w:rFonts w:asciiTheme="majorBidi" w:hAnsiTheme="majorBidi" w:cstheme="majorBidi"/>
          <w:color w:val="000000"/>
          <w:sz w:val="24"/>
          <w:szCs w:val="24"/>
        </w:rPr>
        <w:t>33</w:t>
      </w:r>
    </w:p>
    <w:p w:rsidR="00684F0F" w:rsidRPr="00BA6CDD" w:rsidRDefault="00684F0F" w:rsidP="00BA6CDD">
      <w:pPr>
        <w:widowControl w:val="0"/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BA6CDD">
        <w:rPr>
          <w:rFonts w:asciiTheme="majorBidi" w:hAnsiTheme="majorBidi" w:cstheme="majorBidi"/>
          <w:color w:val="000000"/>
          <w:sz w:val="24"/>
          <w:szCs w:val="24"/>
        </w:rPr>
        <w:lastRenderedPageBreak/>
        <w:t xml:space="preserve">Figure (II.8) Schéma d’un Perceptron </w:t>
      </w:r>
      <w:r w:rsidR="0031408A">
        <w:rPr>
          <w:rFonts w:asciiTheme="majorBidi" w:hAnsiTheme="majorBidi" w:cstheme="majorBidi"/>
          <w:color w:val="000000"/>
          <w:sz w:val="24"/>
          <w:szCs w:val="24"/>
        </w:rPr>
        <w:t xml:space="preserve">……………………………………………………      </w:t>
      </w:r>
      <w:r w:rsidRPr="00BA6CDD">
        <w:rPr>
          <w:rFonts w:asciiTheme="majorBidi" w:hAnsiTheme="majorBidi" w:cstheme="majorBidi"/>
          <w:color w:val="000000"/>
          <w:sz w:val="24"/>
          <w:szCs w:val="24"/>
        </w:rPr>
        <w:t>34</w:t>
      </w:r>
    </w:p>
    <w:p w:rsidR="00684F0F" w:rsidRPr="00BA6CDD" w:rsidRDefault="00684F0F" w:rsidP="00BA6CDD">
      <w:pPr>
        <w:widowControl w:val="0"/>
        <w:autoSpaceDE w:val="0"/>
        <w:autoSpaceDN w:val="0"/>
        <w:adjustRightInd w:val="0"/>
        <w:spacing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BA6CDD">
        <w:rPr>
          <w:rFonts w:asciiTheme="majorBidi" w:hAnsiTheme="majorBidi" w:cstheme="majorBidi"/>
          <w:color w:val="000000"/>
          <w:sz w:val="24"/>
          <w:szCs w:val="24"/>
        </w:rPr>
        <w:t>Figure(II.9) Schéma de principe de l’</w:t>
      </w:r>
      <w:proofErr w:type="spellStart"/>
      <w:r w:rsidRPr="00BA6CDD">
        <w:rPr>
          <w:rFonts w:asciiTheme="majorBidi" w:hAnsiTheme="majorBidi" w:cstheme="majorBidi"/>
          <w:color w:val="000000"/>
          <w:sz w:val="24"/>
          <w:szCs w:val="24"/>
        </w:rPr>
        <w:t>adaline</w:t>
      </w:r>
      <w:proofErr w:type="spellEnd"/>
      <w:r w:rsidRPr="00BA6CDD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31408A">
        <w:rPr>
          <w:rFonts w:asciiTheme="majorBidi" w:hAnsiTheme="majorBidi" w:cstheme="majorBidi"/>
          <w:color w:val="000000"/>
          <w:sz w:val="24"/>
          <w:szCs w:val="24"/>
        </w:rPr>
        <w:t xml:space="preserve">…………………………………………….      </w:t>
      </w:r>
      <w:r w:rsidRPr="00BA6CDD">
        <w:rPr>
          <w:rFonts w:asciiTheme="majorBidi" w:hAnsiTheme="majorBidi" w:cstheme="majorBidi"/>
          <w:color w:val="000000"/>
          <w:sz w:val="24"/>
          <w:szCs w:val="24"/>
        </w:rPr>
        <w:t>35</w:t>
      </w:r>
    </w:p>
    <w:p w:rsidR="00BA6CDD" w:rsidRPr="00BA6CDD" w:rsidRDefault="00BA6CDD" w:rsidP="00BA6CDD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BA6CDD">
        <w:rPr>
          <w:rFonts w:asciiTheme="majorBidi" w:hAnsiTheme="majorBidi" w:cstheme="majorBidi"/>
          <w:sz w:val="24"/>
          <w:szCs w:val="24"/>
        </w:rPr>
        <w:t>Figure (</w:t>
      </w:r>
      <w:r w:rsidRPr="00BA6CDD">
        <w:rPr>
          <w:rFonts w:asciiTheme="majorBidi" w:hAnsiTheme="majorBidi" w:cstheme="majorBidi"/>
          <w:color w:val="000000"/>
          <w:sz w:val="24"/>
          <w:szCs w:val="24"/>
        </w:rPr>
        <w:t>II.10)</w:t>
      </w:r>
      <w:r w:rsidRPr="00BA6CDD">
        <w:rPr>
          <w:rFonts w:asciiTheme="majorBidi" w:hAnsiTheme="majorBidi" w:cstheme="majorBidi"/>
          <w:sz w:val="24"/>
          <w:szCs w:val="24"/>
        </w:rPr>
        <w:t xml:space="preserve"> Illustration de l’apprentissage supervisé </w:t>
      </w:r>
      <w:r w:rsidR="0031408A">
        <w:rPr>
          <w:rFonts w:asciiTheme="majorBidi" w:hAnsiTheme="majorBidi" w:cstheme="majorBidi"/>
          <w:sz w:val="24"/>
          <w:szCs w:val="24"/>
        </w:rPr>
        <w:t xml:space="preserve">………………………………….     </w:t>
      </w:r>
      <w:r w:rsidR="005F3487">
        <w:rPr>
          <w:rFonts w:asciiTheme="majorBidi" w:hAnsiTheme="majorBidi" w:cstheme="majorBidi"/>
          <w:sz w:val="24"/>
          <w:szCs w:val="24"/>
        </w:rPr>
        <w:t xml:space="preserve"> </w:t>
      </w:r>
      <w:r w:rsidR="0031408A">
        <w:rPr>
          <w:rFonts w:asciiTheme="majorBidi" w:hAnsiTheme="majorBidi" w:cstheme="majorBidi"/>
          <w:sz w:val="24"/>
          <w:szCs w:val="24"/>
        </w:rPr>
        <w:t xml:space="preserve"> </w:t>
      </w:r>
      <w:r w:rsidRPr="00BA6CDD">
        <w:rPr>
          <w:rFonts w:asciiTheme="majorBidi" w:hAnsiTheme="majorBidi" w:cstheme="majorBidi"/>
          <w:sz w:val="24"/>
          <w:szCs w:val="24"/>
        </w:rPr>
        <w:t>37</w:t>
      </w:r>
    </w:p>
    <w:p w:rsidR="00BA6CDD" w:rsidRPr="00BA6CDD" w:rsidRDefault="00BA6CDD" w:rsidP="00BA6CDD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BA6CDD">
        <w:rPr>
          <w:rFonts w:asciiTheme="majorBidi" w:hAnsiTheme="majorBidi" w:cstheme="majorBidi"/>
          <w:sz w:val="24"/>
          <w:szCs w:val="24"/>
        </w:rPr>
        <w:t>Figure (</w:t>
      </w:r>
      <w:r w:rsidRPr="00BA6CDD">
        <w:rPr>
          <w:rFonts w:asciiTheme="majorBidi" w:hAnsiTheme="majorBidi" w:cstheme="majorBidi"/>
          <w:color w:val="000000"/>
          <w:sz w:val="24"/>
          <w:szCs w:val="24"/>
        </w:rPr>
        <w:t>II.11)</w:t>
      </w:r>
      <w:r w:rsidRPr="00BA6CDD">
        <w:rPr>
          <w:rFonts w:asciiTheme="majorBidi" w:hAnsiTheme="majorBidi" w:cstheme="majorBidi"/>
          <w:sz w:val="24"/>
          <w:szCs w:val="24"/>
        </w:rPr>
        <w:t xml:space="preserve"> Illustration de l’apprentissage non supervisé </w:t>
      </w:r>
      <w:r w:rsidR="0031408A">
        <w:rPr>
          <w:rFonts w:asciiTheme="majorBidi" w:hAnsiTheme="majorBidi" w:cstheme="majorBidi"/>
          <w:sz w:val="24"/>
          <w:szCs w:val="24"/>
        </w:rPr>
        <w:t>……………………………</w:t>
      </w:r>
      <w:r w:rsidR="005F3487">
        <w:rPr>
          <w:rFonts w:asciiTheme="majorBidi" w:hAnsiTheme="majorBidi" w:cstheme="majorBidi"/>
          <w:sz w:val="24"/>
          <w:szCs w:val="24"/>
        </w:rPr>
        <w:t xml:space="preserve">..      </w:t>
      </w:r>
      <w:r w:rsidR="0031408A">
        <w:rPr>
          <w:rFonts w:asciiTheme="majorBidi" w:hAnsiTheme="majorBidi" w:cstheme="majorBidi"/>
          <w:sz w:val="24"/>
          <w:szCs w:val="24"/>
        </w:rPr>
        <w:t xml:space="preserve"> </w:t>
      </w:r>
      <w:r w:rsidRPr="00BA6CDD">
        <w:rPr>
          <w:rFonts w:asciiTheme="majorBidi" w:hAnsiTheme="majorBidi" w:cstheme="majorBidi"/>
          <w:sz w:val="24"/>
          <w:szCs w:val="24"/>
        </w:rPr>
        <w:t>37</w:t>
      </w:r>
    </w:p>
    <w:p w:rsidR="00BA6CDD" w:rsidRPr="00BA6CDD" w:rsidRDefault="00BA6CDD" w:rsidP="0031408A">
      <w:pPr>
        <w:pStyle w:val="Corpsdetexte2"/>
        <w:tabs>
          <w:tab w:val="left" w:pos="9070"/>
        </w:tabs>
        <w:spacing w:line="360" w:lineRule="auto"/>
        <w:ind w:right="-144"/>
        <w:rPr>
          <w:rFonts w:asciiTheme="majorBidi" w:hAnsiTheme="majorBidi" w:cstheme="majorBidi"/>
          <w:sz w:val="24"/>
          <w:szCs w:val="24"/>
        </w:rPr>
      </w:pPr>
      <w:r w:rsidRPr="00BA6CDD">
        <w:rPr>
          <w:rFonts w:asciiTheme="majorBidi" w:hAnsiTheme="majorBidi" w:cstheme="majorBidi"/>
          <w:sz w:val="24"/>
          <w:szCs w:val="24"/>
        </w:rPr>
        <w:t>Figure (</w:t>
      </w:r>
      <w:r w:rsidRPr="00BA6CDD">
        <w:rPr>
          <w:rFonts w:asciiTheme="majorBidi" w:hAnsiTheme="majorBidi" w:cstheme="majorBidi"/>
          <w:color w:val="000000"/>
          <w:sz w:val="24"/>
          <w:szCs w:val="24"/>
        </w:rPr>
        <w:t>II.12)</w:t>
      </w:r>
      <w:r w:rsidRPr="00BA6CDD">
        <w:rPr>
          <w:rFonts w:asciiTheme="majorBidi" w:eastAsia="BookAntiqua,Bold" w:hAnsiTheme="majorBidi" w:cstheme="majorBidi"/>
          <w:b/>
          <w:bCs/>
          <w:sz w:val="24"/>
          <w:szCs w:val="24"/>
        </w:rPr>
        <w:t xml:space="preserve"> </w:t>
      </w:r>
      <w:r w:rsidRPr="00BA6CDD">
        <w:rPr>
          <w:rFonts w:asciiTheme="majorBidi" w:hAnsiTheme="majorBidi" w:cstheme="majorBidi"/>
          <w:sz w:val="24"/>
          <w:szCs w:val="24"/>
        </w:rPr>
        <w:t xml:space="preserve">Architecture d’un Réseau de Neurone </w:t>
      </w:r>
      <w:r w:rsidR="00DB7A25" w:rsidRPr="00BA6CDD">
        <w:rPr>
          <w:rFonts w:asciiTheme="majorBidi" w:hAnsiTheme="majorBidi" w:cstheme="majorBidi"/>
          <w:sz w:val="24"/>
          <w:szCs w:val="24"/>
        </w:rPr>
        <w:t>RBF</w:t>
      </w:r>
      <w:r w:rsidR="0031408A">
        <w:rPr>
          <w:rFonts w:asciiTheme="majorBidi" w:hAnsiTheme="majorBidi" w:cstheme="majorBidi"/>
          <w:sz w:val="24"/>
          <w:szCs w:val="24"/>
        </w:rPr>
        <w:t xml:space="preserve"> ………………………………</w:t>
      </w:r>
      <w:r w:rsidR="00DB7A25">
        <w:rPr>
          <w:rFonts w:asciiTheme="majorBidi" w:hAnsiTheme="majorBidi" w:cstheme="majorBidi"/>
          <w:sz w:val="24"/>
          <w:szCs w:val="24"/>
        </w:rPr>
        <w:t xml:space="preserve"> </w:t>
      </w:r>
      <w:r w:rsidR="0031408A">
        <w:rPr>
          <w:rFonts w:asciiTheme="majorBidi" w:hAnsiTheme="majorBidi" w:cstheme="majorBidi"/>
          <w:sz w:val="24"/>
          <w:szCs w:val="24"/>
        </w:rPr>
        <w:t xml:space="preserve">      </w:t>
      </w:r>
      <w:r w:rsidRPr="00BA6CDD">
        <w:rPr>
          <w:rFonts w:asciiTheme="majorBidi" w:hAnsiTheme="majorBidi" w:cstheme="majorBidi"/>
          <w:sz w:val="24"/>
          <w:szCs w:val="24"/>
        </w:rPr>
        <w:t>39</w:t>
      </w:r>
    </w:p>
    <w:p w:rsidR="00BA6CDD" w:rsidRPr="00BA6CDD" w:rsidRDefault="00BA6CDD" w:rsidP="00BA6CDD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BA6CDD">
        <w:rPr>
          <w:rFonts w:asciiTheme="majorBidi" w:hAnsiTheme="majorBidi" w:cstheme="majorBidi"/>
          <w:sz w:val="24"/>
          <w:szCs w:val="24"/>
        </w:rPr>
        <w:t>Figur</w:t>
      </w:r>
      <w:r w:rsidRPr="00BA6CDD">
        <w:rPr>
          <w:rFonts w:asciiTheme="majorBidi" w:hAnsiTheme="majorBidi" w:cstheme="majorBidi"/>
          <w:b/>
          <w:bCs/>
          <w:sz w:val="24"/>
          <w:szCs w:val="24"/>
        </w:rPr>
        <w:t>e (</w:t>
      </w:r>
      <w:r w:rsidRPr="00BA6CDD">
        <w:rPr>
          <w:rFonts w:asciiTheme="majorBidi" w:hAnsiTheme="majorBidi" w:cstheme="majorBidi"/>
          <w:color w:val="000000"/>
          <w:sz w:val="24"/>
          <w:szCs w:val="24"/>
        </w:rPr>
        <w:t xml:space="preserve">II.13) </w:t>
      </w:r>
      <w:r w:rsidRPr="00BA6CDD">
        <w:rPr>
          <w:rFonts w:asciiTheme="majorBidi" w:hAnsiTheme="majorBidi" w:cstheme="majorBidi"/>
          <w:sz w:val="24"/>
          <w:szCs w:val="24"/>
        </w:rPr>
        <w:t xml:space="preserve">Architecture MLP </w:t>
      </w:r>
      <w:r w:rsidR="0031408A">
        <w:rPr>
          <w:rFonts w:asciiTheme="majorBidi" w:hAnsiTheme="majorBidi" w:cstheme="majorBidi"/>
          <w:sz w:val="24"/>
          <w:szCs w:val="24"/>
        </w:rPr>
        <w:t xml:space="preserve">…………………………………………………………      </w:t>
      </w:r>
      <w:r w:rsidRPr="00BA6CDD">
        <w:rPr>
          <w:rFonts w:asciiTheme="majorBidi" w:hAnsiTheme="majorBidi" w:cstheme="majorBidi"/>
          <w:sz w:val="24"/>
          <w:szCs w:val="24"/>
        </w:rPr>
        <w:t>40</w:t>
      </w:r>
    </w:p>
    <w:p w:rsidR="00BA6CDD" w:rsidRDefault="00BA6CDD" w:rsidP="0031408A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BA6CDD">
        <w:rPr>
          <w:rFonts w:asciiTheme="majorBidi" w:hAnsiTheme="majorBidi" w:cstheme="majorBidi"/>
          <w:sz w:val="24"/>
          <w:szCs w:val="24"/>
        </w:rPr>
        <w:t xml:space="preserve">Figure (II.14) Courbe explicative du phénomène du minimum local </w:t>
      </w:r>
      <w:r w:rsidR="00DB7A25">
        <w:rPr>
          <w:rFonts w:asciiTheme="majorBidi" w:hAnsiTheme="majorBidi" w:cstheme="majorBidi"/>
          <w:sz w:val="24"/>
          <w:szCs w:val="24"/>
        </w:rPr>
        <w:t>……………………</w:t>
      </w:r>
      <w:r w:rsidR="0031408A">
        <w:rPr>
          <w:rFonts w:asciiTheme="majorBidi" w:hAnsiTheme="majorBidi" w:cstheme="majorBidi"/>
          <w:sz w:val="24"/>
          <w:szCs w:val="24"/>
        </w:rPr>
        <w:t xml:space="preserve">      </w:t>
      </w:r>
      <w:r w:rsidRPr="00BA6CDD">
        <w:rPr>
          <w:rFonts w:asciiTheme="majorBidi" w:hAnsiTheme="majorBidi" w:cstheme="majorBidi"/>
          <w:sz w:val="24"/>
          <w:szCs w:val="24"/>
        </w:rPr>
        <w:t>42</w:t>
      </w:r>
    </w:p>
    <w:p w:rsidR="00057519" w:rsidRPr="00F37AB3" w:rsidRDefault="00057519" w:rsidP="0031408A">
      <w:pPr>
        <w:tabs>
          <w:tab w:val="left" w:pos="540"/>
        </w:tabs>
        <w:spacing w:before="100" w:beforeAutospacing="1"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 w:rsidRPr="00F37AB3">
        <w:rPr>
          <w:rFonts w:asciiTheme="majorBidi" w:hAnsiTheme="majorBidi" w:cstheme="majorBidi"/>
          <w:sz w:val="24"/>
          <w:szCs w:val="24"/>
        </w:rPr>
        <w:t xml:space="preserve">Figure(III.1) la région étudie (Djelfa)  </w:t>
      </w:r>
      <w:r w:rsidR="0031408A">
        <w:rPr>
          <w:rFonts w:asciiTheme="majorBidi" w:hAnsiTheme="majorBidi" w:cstheme="majorBidi"/>
          <w:sz w:val="24"/>
          <w:szCs w:val="24"/>
        </w:rPr>
        <w:t xml:space="preserve">…………………………………………………...      </w:t>
      </w:r>
      <w:r w:rsidRPr="00F37AB3">
        <w:rPr>
          <w:rFonts w:asciiTheme="majorBidi" w:hAnsiTheme="majorBidi" w:cstheme="majorBidi"/>
          <w:sz w:val="24"/>
          <w:szCs w:val="24"/>
        </w:rPr>
        <w:t>47</w:t>
      </w:r>
    </w:p>
    <w:p w:rsidR="00057519" w:rsidRPr="00F37AB3" w:rsidRDefault="00057519" w:rsidP="00057519">
      <w:pPr>
        <w:tabs>
          <w:tab w:val="left" w:pos="540"/>
        </w:tabs>
        <w:spacing w:before="100" w:beforeAutospacing="1"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 w:rsidRPr="00F37AB3">
        <w:rPr>
          <w:rFonts w:asciiTheme="majorBidi" w:hAnsiTheme="majorBidi" w:cstheme="majorBidi"/>
          <w:sz w:val="24"/>
          <w:szCs w:val="24"/>
        </w:rPr>
        <w:t xml:space="preserve">Figure(III.2) Evolution de la courbe de pression (Djelfa) </w:t>
      </w:r>
      <w:r w:rsidR="0031408A">
        <w:rPr>
          <w:rFonts w:asciiTheme="majorBidi" w:hAnsiTheme="majorBidi" w:cstheme="majorBidi"/>
          <w:sz w:val="24"/>
          <w:szCs w:val="24"/>
        </w:rPr>
        <w:t xml:space="preserve">……………………………….      </w:t>
      </w:r>
      <w:r w:rsidRPr="00F37AB3">
        <w:rPr>
          <w:rFonts w:asciiTheme="majorBidi" w:hAnsiTheme="majorBidi" w:cstheme="majorBidi"/>
          <w:sz w:val="24"/>
          <w:szCs w:val="24"/>
        </w:rPr>
        <w:t>50</w:t>
      </w:r>
    </w:p>
    <w:p w:rsidR="00057519" w:rsidRPr="00F37AB3" w:rsidRDefault="00057519" w:rsidP="00057519">
      <w:pPr>
        <w:tabs>
          <w:tab w:val="left" w:pos="540"/>
        </w:tabs>
        <w:spacing w:before="100" w:beforeAutospacing="1"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 w:rsidRPr="00F37AB3">
        <w:rPr>
          <w:rFonts w:asciiTheme="majorBidi" w:hAnsiTheme="majorBidi" w:cstheme="majorBidi"/>
          <w:sz w:val="24"/>
          <w:szCs w:val="24"/>
        </w:rPr>
        <w:t xml:space="preserve">Figure(III.3) Evolution de la courbe de température moyenne (Djelfa) </w:t>
      </w:r>
      <w:r w:rsidR="0031408A">
        <w:rPr>
          <w:rFonts w:asciiTheme="majorBidi" w:hAnsiTheme="majorBidi" w:cstheme="majorBidi"/>
          <w:sz w:val="24"/>
          <w:szCs w:val="24"/>
        </w:rPr>
        <w:t xml:space="preserve">…………………      </w:t>
      </w:r>
      <w:r w:rsidRPr="00F37AB3">
        <w:rPr>
          <w:rFonts w:asciiTheme="majorBidi" w:hAnsiTheme="majorBidi" w:cstheme="majorBidi"/>
          <w:sz w:val="24"/>
          <w:szCs w:val="24"/>
        </w:rPr>
        <w:t>50</w:t>
      </w:r>
    </w:p>
    <w:p w:rsidR="00057519" w:rsidRPr="00F37AB3" w:rsidRDefault="00057519" w:rsidP="00057519">
      <w:pPr>
        <w:tabs>
          <w:tab w:val="left" w:pos="540"/>
        </w:tabs>
        <w:spacing w:before="100" w:beforeAutospacing="1"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 w:rsidRPr="00F37AB3">
        <w:rPr>
          <w:rFonts w:asciiTheme="majorBidi" w:hAnsiTheme="majorBidi" w:cstheme="majorBidi"/>
          <w:sz w:val="24"/>
          <w:szCs w:val="24"/>
        </w:rPr>
        <w:t xml:space="preserve">Figure(III.4) Evolution de la courbe de l’humidité moyenne (Djelfa) </w:t>
      </w:r>
      <w:r w:rsidR="0031408A">
        <w:rPr>
          <w:rFonts w:asciiTheme="majorBidi" w:hAnsiTheme="majorBidi" w:cstheme="majorBidi"/>
          <w:sz w:val="24"/>
          <w:szCs w:val="24"/>
        </w:rPr>
        <w:t>…………………</w:t>
      </w:r>
      <w:r w:rsidR="005F3487">
        <w:rPr>
          <w:rFonts w:asciiTheme="majorBidi" w:hAnsiTheme="majorBidi" w:cstheme="majorBidi"/>
          <w:sz w:val="24"/>
          <w:szCs w:val="24"/>
        </w:rPr>
        <w:t xml:space="preserve">..      </w:t>
      </w:r>
      <w:r w:rsidRPr="00F37AB3">
        <w:rPr>
          <w:rFonts w:asciiTheme="majorBidi" w:hAnsiTheme="majorBidi" w:cstheme="majorBidi"/>
          <w:sz w:val="24"/>
          <w:szCs w:val="24"/>
        </w:rPr>
        <w:t>51</w:t>
      </w:r>
    </w:p>
    <w:p w:rsidR="00057519" w:rsidRPr="00F37AB3" w:rsidRDefault="00057519" w:rsidP="00057519">
      <w:pPr>
        <w:tabs>
          <w:tab w:val="left" w:pos="540"/>
        </w:tabs>
        <w:spacing w:before="100" w:beforeAutospacing="1"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 w:rsidRPr="00F37AB3">
        <w:rPr>
          <w:rFonts w:asciiTheme="majorBidi" w:hAnsiTheme="majorBidi" w:cstheme="majorBidi"/>
          <w:sz w:val="24"/>
          <w:szCs w:val="24"/>
        </w:rPr>
        <w:t>Figure(III.5) Structure générale du programme d’apprentissage par réseau de neurones</w:t>
      </w:r>
      <w:proofErr w:type="gramStart"/>
      <w:r w:rsidR="005F3487">
        <w:rPr>
          <w:rFonts w:asciiTheme="majorBidi" w:hAnsiTheme="majorBidi" w:cstheme="majorBidi"/>
          <w:sz w:val="24"/>
          <w:szCs w:val="24"/>
        </w:rPr>
        <w:t>..</w:t>
      </w:r>
      <w:proofErr w:type="gramEnd"/>
      <w:r w:rsidRPr="00F37AB3">
        <w:rPr>
          <w:rFonts w:asciiTheme="majorBidi" w:hAnsiTheme="majorBidi" w:cstheme="majorBidi"/>
          <w:sz w:val="24"/>
          <w:szCs w:val="24"/>
        </w:rPr>
        <w:t xml:space="preserve"> </w:t>
      </w:r>
      <w:r w:rsidR="005F3487">
        <w:rPr>
          <w:rFonts w:asciiTheme="majorBidi" w:hAnsiTheme="majorBidi" w:cstheme="majorBidi"/>
          <w:sz w:val="24"/>
          <w:szCs w:val="24"/>
        </w:rPr>
        <w:t xml:space="preserve">     </w:t>
      </w:r>
      <w:r w:rsidRPr="00F37AB3">
        <w:rPr>
          <w:rFonts w:asciiTheme="majorBidi" w:hAnsiTheme="majorBidi" w:cstheme="majorBidi"/>
          <w:sz w:val="24"/>
          <w:szCs w:val="24"/>
        </w:rPr>
        <w:t>53</w:t>
      </w:r>
    </w:p>
    <w:p w:rsidR="00057519" w:rsidRPr="00F37AB3" w:rsidRDefault="00057519" w:rsidP="005F3487">
      <w:pPr>
        <w:tabs>
          <w:tab w:val="left" w:pos="540"/>
        </w:tabs>
        <w:spacing w:before="100" w:beforeAutospacing="1"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 w:rsidRPr="00F37AB3">
        <w:rPr>
          <w:rFonts w:asciiTheme="majorBidi" w:hAnsiTheme="majorBidi" w:cstheme="majorBidi"/>
          <w:sz w:val="24"/>
          <w:szCs w:val="24"/>
        </w:rPr>
        <w:t xml:space="preserve">Figure(III.6) Structure générale du programme de généralisation </w:t>
      </w:r>
      <w:r w:rsidR="005F3487">
        <w:rPr>
          <w:rFonts w:asciiTheme="majorBidi" w:hAnsiTheme="majorBidi" w:cstheme="majorBidi"/>
          <w:sz w:val="24"/>
          <w:szCs w:val="24"/>
        </w:rPr>
        <w:t xml:space="preserve">………………………       </w:t>
      </w:r>
      <w:r w:rsidRPr="00F37AB3">
        <w:rPr>
          <w:rFonts w:asciiTheme="majorBidi" w:hAnsiTheme="majorBidi" w:cstheme="majorBidi"/>
          <w:sz w:val="24"/>
          <w:szCs w:val="24"/>
        </w:rPr>
        <w:t>54</w:t>
      </w:r>
    </w:p>
    <w:p w:rsidR="00057519" w:rsidRDefault="00057519" w:rsidP="005F3487">
      <w:pPr>
        <w:spacing w:before="100" w:beforeAutospacing="1"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 w:rsidRPr="00F37AB3">
        <w:rPr>
          <w:rFonts w:asciiTheme="majorBidi" w:hAnsiTheme="majorBidi" w:cstheme="majorBidi"/>
          <w:sz w:val="24"/>
          <w:szCs w:val="24"/>
        </w:rPr>
        <w:t xml:space="preserve">Figure(III.7) Schéma fonctionnel (prédiction) </w:t>
      </w:r>
      <w:r w:rsidR="005F3487">
        <w:rPr>
          <w:rFonts w:asciiTheme="majorBidi" w:hAnsiTheme="majorBidi" w:cstheme="majorBidi"/>
          <w:sz w:val="24"/>
          <w:szCs w:val="24"/>
        </w:rPr>
        <w:t xml:space="preserve">………………………………………….        </w:t>
      </w:r>
      <w:r w:rsidRPr="00F37AB3">
        <w:rPr>
          <w:rFonts w:asciiTheme="majorBidi" w:hAnsiTheme="majorBidi" w:cstheme="majorBidi"/>
          <w:sz w:val="24"/>
          <w:szCs w:val="24"/>
        </w:rPr>
        <w:t>55</w:t>
      </w:r>
    </w:p>
    <w:p w:rsidR="00961D58" w:rsidRPr="00F37AB3" w:rsidRDefault="00961D58" w:rsidP="005D187A">
      <w:pPr>
        <w:spacing w:before="100" w:beforeAutospacing="1"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 w:rsidRPr="00F37AB3">
        <w:rPr>
          <w:rFonts w:asciiTheme="majorBidi" w:hAnsiTheme="majorBidi" w:cstheme="majorBidi"/>
          <w:sz w:val="24"/>
          <w:szCs w:val="24"/>
        </w:rPr>
        <w:t>Figure(III.</w:t>
      </w:r>
      <w:r w:rsidR="005D187A">
        <w:rPr>
          <w:rFonts w:asciiTheme="majorBidi" w:hAnsiTheme="majorBidi" w:cstheme="majorBidi"/>
          <w:sz w:val="24"/>
          <w:szCs w:val="24"/>
        </w:rPr>
        <w:t>8</w:t>
      </w:r>
      <w:r w:rsidRPr="00F37AB3">
        <w:rPr>
          <w:rFonts w:asciiTheme="majorBidi" w:hAnsiTheme="majorBidi" w:cstheme="majorBidi"/>
          <w:sz w:val="24"/>
          <w:szCs w:val="24"/>
        </w:rPr>
        <w:t>) courbe de validation pour l’espace de recherche (1-5) neurones</w:t>
      </w:r>
      <w:r>
        <w:rPr>
          <w:rFonts w:asciiTheme="majorBidi" w:hAnsiTheme="majorBidi" w:cstheme="majorBidi"/>
          <w:sz w:val="24"/>
          <w:szCs w:val="24"/>
        </w:rPr>
        <w:t xml:space="preserve">…………        </w:t>
      </w:r>
      <w:r w:rsidRPr="00F37AB3">
        <w:rPr>
          <w:rFonts w:asciiTheme="majorBidi" w:hAnsiTheme="majorBidi" w:cstheme="majorBidi"/>
          <w:sz w:val="24"/>
          <w:szCs w:val="24"/>
        </w:rPr>
        <w:t xml:space="preserve"> 56</w:t>
      </w:r>
    </w:p>
    <w:p w:rsidR="00057519" w:rsidRPr="00F37AB3" w:rsidRDefault="00057519" w:rsidP="005D187A">
      <w:pPr>
        <w:spacing w:before="100" w:beforeAutospacing="1"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 w:rsidRPr="00F37AB3">
        <w:rPr>
          <w:rFonts w:asciiTheme="majorBidi" w:hAnsiTheme="majorBidi" w:cstheme="majorBidi"/>
          <w:sz w:val="24"/>
          <w:szCs w:val="24"/>
        </w:rPr>
        <w:t>Figure(III.</w:t>
      </w:r>
      <w:r w:rsidR="005D187A">
        <w:rPr>
          <w:rFonts w:asciiTheme="majorBidi" w:hAnsiTheme="majorBidi" w:cstheme="majorBidi"/>
          <w:sz w:val="24"/>
          <w:szCs w:val="24"/>
        </w:rPr>
        <w:t>9</w:t>
      </w:r>
      <w:r w:rsidRPr="00F37AB3">
        <w:rPr>
          <w:rFonts w:asciiTheme="majorBidi" w:hAnsiTheme="majorBidi" w:cstheme="majorBidi"/>
          <w:sz w:val="24"/>
          <w:szCs w:val="24"/>
        </w:rPr>
        <w:t>) courbe de prédiction et courbe mesurée pour l’espace de recherche (1-5) neurones</w:t>
      </w:r>
      <w:r w:rsidR="00DB7A25">
        <w:rPr>
          <w:rFonts w:asciiTheme="majorBidi" w:hAnsiTheme="majorBidi" w:cstheme="majorBidi"/>
          <w:sz w:val="24"/>
          <w:szCs w:val="24"/>
        </w:rPr>
        <w:t>………</w:t>
      </w:r>
      <w:r w:rsidR="005F3487">
        <w:rPr>
          <w:rFonts w:asciiTheme="majorBidi" w:hAnsiTheme="majorBidi" w:cstheme="majorBidi"/>
          <w:sz w:val="24"/>
          <w:szCs w:val="24"/>
        </w:rPr>
        <w:t xml:space="preserve">…………………………………………………………………………       </w:t>
      </w:r>
      <w:r w:rsidRPr="00F37AB3">
        <w:rPr>
          <w:rFonts w:asciiTheme="majorBidi" w:hAnsiTheme="majorBidi" w:cstheme="majorBidi"/>
          <w:sz w:val="24"/>
          <w:szCs w:val="24"/>
        </w:rPr>
        <w:t xml:space="preserve"> 56</w:t>
      </w:r>
    </w:p>
    <w:p w:rsidR="00057519" w:rsidRPr="00F37AB3" w:rsidRDefault="00057519" w:rsidP="00057519">
      <w:pPr>
        <w:spacing w:before="100" w:beforeAutospacing="1"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 w:rsidRPr="00F37AB3">
        <w:rPr>
          <w:rFonts w:asciiTheme="majorBidi" w:hAnsiTheme="majorBidi" w:cstheme="majorBidi"/>
          <w:sz w:val="24"/>
          <w:szCs w:val="24"/>
        </w:rPr>
        <w:t xml:space="preserve">Figure(III.10) courbe de validation pour l’espace de recherche (1-10) neurones </w:t>
      </w:r>
      <w:r w:rsidR="005F3487">
        <w:rPr>
          <w:rFonts w:asciiTheme="majorBidi" w:hAnsiTheme="majorBidi" w:cstheme="majorBidi"/>
          <w:sz w:val="24"/>
          <w:szCs w:val="24"/>
        </w:rPr>
        <w:t xml:space="preserve">……..          </w:t>
      </w:r>
      <w:r w:rsidRPr="00F37AB3">
        <w:rPr>
          <w:rFonts w:asciiTheme="majorBidi" w:hAnsiTheme="majorBidi" w:cstheme="majorBidi"/>
          <w:sz w:val="24"/>
          <w:szCs w:val="24"/>
        </w:rPr>
        <w:t>57</w:t>
      </w:r>
    </w:p>
    <w:p w:rsidR="00057519" w:rsidRPr="00F37AB3" w:rsidRDefault="00057519" w:rsidP="005F3487">
      <w:pPr>
        <w:spacing w:before="100" w:beforeAutospacing="1"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 w:rsidRPr="00F37AB3">
        <w:rPr>
          <w:rFonts w:asciiTheme="majorBidi" w:hAnsiTheme="majorBidi" w:cstheme="majorBidi"/>
          <w:sz w:val="24"/>
          <w:szCs w:val="24"/>
        </w:rPr>
        <w:t xml:space="preserve">Figure(III.11) courbe de prédiction et courbe mesurée pour l’espace de recherche (1-10) neurones </w:t>
      </w:r>
      <w:r w:rsidR="005F3487">
        <w:rPr>
          <w:rFonts w:asciiTheme="majorBidi" w:hAnsiTheme="majorBidi" w:cstheme="majorBidi"/>
          <w:sz w:val="24"/>
          <w:szCs w:val="24"/>
        </w:rPr>
        <w:t xml:space="preserve">……………………………………………………………………………….          </w:t>
      </w:r>
      <w:r w:rsidRPr="00F37AB3">
        <w:rPr>
          <w:rFonts w:asciiTheme="majorBidi" w:hAnsiTheme="majorBidi" w:cstheme="majorBidi"/>
          <w:sz w:val="24"/>
          <w:szCs w:val="24"/>
        </w:rPr>
        <w:t>57</w:t>
      </w:r>
    </w:p>
    <w:p w:rsidR="00057519" w:rsidRPr="00F37AB3" w:rsidRDefault="00057519" w:rsidP="005F3487">
      <w:pPr>
        <w:spacing w:before="100" w:beforeAutospacing="1"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 w:rsidRPr="00F37AB3">
        <w:rPr>
          <w:rFonts w:asciiTheme="majorBidi" w:hAnsiTheme="majorBidi" w:cstheme="majorBidi"/>
          <w:sz w:val="24"/>
          <w:szCs w:val="24"/>
        </w:rPr>
        <w:t xml:space="preserve">Figure(III.12) courbe de validation pour l’espace de recherche (1-20) neurones </w:t>
      </w:r>
      <w:r w:rsidR="005F3487">
        <w:rPr>
          <w:rFonts w:asciiTheme="majorBidi" w:hAnsiTheme="majorBidi" w:cstheme="majorBidi"/>
          <w:sz w:val="24"/>
          <w:szCs w:val="24"/>
        </w:rPr>
        <w:t xml:space="preserve">…….          </w:t>
      </w:r>
      <w:r w:rsidRPr="00F37AB3">
        <w:rPr>
          <w:rFonts w:asciiTheme="majorBidi" w:hAnsiTheme="majorBidi" w:cstheme="majorBidi"/>
          <w:sz w:val="24"/>
          <w:szCs w:val="24"/>
        </w:rPr>
        <w:t>58</w:t>
      </w:r>
    </w:p>
    <w:p w:rsidR="00057519" w:rsidRPr="00F37AB3" w:rsidRDefault="00057519" w:rsidP="005F3487">
      <w:pPr>
        <w:spacing w:before="100" w:beforeAutospacing="1"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 w:rsidRPr="00F37AB3">
        <w:rPr>
          <w:rFonts w:asciiTheme="majorBidi" w:hAnsiTheme="majorBidi" w:cstheme="majorBidi"/>
          <w:sz w:val="24"/>
          <w:szCs w:val="24"/>
        </w:rPr>
        <w:lastRenderedPageBreak/>
        <w:t xml:space="preserve">Figure(III.13) courbe de prédiction et courbe mesurée pour l’espace de recherche (1-20) neurones </w:t>
      </w:r>
      <w:r w:rsidR="00DB7A25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…………………………………………………………………………………</w:t>
      </w:r>
      <w:r w:rsidR="005F3487">
        <w:rPr>
          <w:rFonts w:asciiTheme="majorBidi" w:hAnsiTheme="majorBidi" w:cstheme="majorBidi"/>
          <w:sz w:val="24"/>
          <w:szCs w:val="24"/>
        </w:rPr>
        <w:t xml:space="preserve">       </w:t>
      </w:r>
      <w:r w:rsidRPr="00F37AB3">
        <w:rPr>
          <w:rFonts w:asciiTheme="majorBidi" w:hAnsiTheme="majorBidi" w:cstheme="majorBidi"/>
          <w:sz w:val="24"/>
          <w:szCs w:val="24"/>
        </w:rPr>
        <w:t>58</w:t>
      </w:r>
    </w:p>
    <w:p w:rsidR="00057519" w:rsidRPr="00F37AB3" w:rsidRDefault="00057519" w:rsidP="005F3487">
      <w:pPr>
        <w:spacing w:before="100" w:beforeAutospacing="1"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 w:rsidRPr="00F37AB3">
        <w:rPr>
          <w:rFonts w:asciiTheme="majorBidi" w:hAnsiTheme="majorBidi" w:cstheme="majorBidi"/>
          <w:sz w:val="24"/>
          <w:szCs w:val="24"/>
        </w:rPr>
        <w:t xml:space="preserve">Figure(III.14) courbe de validation pour l’espace de recherche (1-50) neurones </w:t>
      </w:r>
      <w:r w:rsidR="00DB7A25">
        <w:rPr>
          <w:rFonts w:asciiTheme="majorBidi" w:hAnsiTheme="majorBidi" w:cstheme="majorBidi"/>
          <w:sz w:val="24"/>
          <w:szCs w:val="24"/>
        </w:rPr>
        <w:t>………</w:t>
      </w:r>
      <w:r w:rsidR="005F3487">
        <w:rPr>
          <w:rFonts w:asciiTheme="majorBidi" w:hAnsiTheme="majorBidi" w:cstheme="majorBidi"/>
          <w:sz w:val="24"/>
          <w:szCs w:val="24"/>
        </w:rPr>
        <w:t xml:space="preserve">        </w:t>
      </w:r>
      <w:r w:rsidRPr="00F37AB3">
        <w:rPr>
          <w:rFonts w:asciiTheme="majorBidi" w:hAnsiTheme="majorBidi" w:cstheme="majorBidi"/>
          <w:sz w:val="24"/>
          <w:szCs w:val="24"/>
        </w:rPr>
        <w:t>59</w:t>
      </w:r>
    </w:p>
    <w:p w:rsidR="00057519" w:rsidRPr="00F37AB3" w:rsidRDefault="00057519" w:rsidP="005F3487">
      <w:pPr>
        <w:spacing w:before="100" w:beforeAutospacing="1" w:after="100" w:afterAutospacing="1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37AB3">
        <w:rPr>
          <w:rFonts w:asciiTheme="majorBidi" w:hAnsiTheme="majorBidi" w:cstheme="majorBidi"/>
          <w:sz w:val="24"/>
          <w:szCs w:val="24"/>
        </w:rPr>
        <w:t xml:space="preserve">Figure(III.15) courbe de prédiction et courbe mesurée pour l’espace de recherche (1-50) neurones </w:t>
      </w:r>
      <w:r w:rsidR="00DB7A25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…………………………………………………………………………………</w:t>
      </w:r>
      <w:r w:rsidR="005F3487">
        <w:rPr>
          <w:rFonts w:asciiTheme="majorBidi" w:hAnsiTheme="majorBidi" w:cstheme="majorBidi"/>
          <w:sz w:val="24"/>
          <w:szCs w:val="24"/>
        </w:rPr>
        <w:t xml:space="preserve">       </w:t>
      </w:r>
      <w:r w:rsidRPr="00F37AB3">
        <w:rPr>
          <w:rFonts w:asciiTheme="majorBidi" w:hAnsiTheme="majorBidi" w:cstheme="majorBidi"/>
          <w:sz w:val="24"/>
          <w:szCs w:val="24"/>
        </w:rPr>
        <w:t>59</w:t>
      </w:r>
    </w:p>
    <w:p w:rsidR="00057519" w:rsidRPr="00F37AB3" w:rsidRDefault="00057519" w:rsidP="005F3487">
      <w:pPr>
        <w:spacing w:before="100" w:beforeAutospacing="1"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 w:rsidRPr="00F37AB3">
        <w:rPr>
          <w:rFonts w:asciiTheme="majorBidi" w:hAnsiTheme="majorBidi" w:cstheme="majorBidi"/>
          <w:sz w:val="24"/>
          <w:szCs w:val="24"/>
        </w:rPr>
        <w:t xml:space="preserve">Figure(III.16) courbe de validation pour l’espace de recherche (1-100) neurones </w:t>
      </w:r>
      <w:r w:rsidR="005F3487">
        <w:rPr>
          <w:rFonts w:asciiTheme="majorBidi" w:hAnsiTheme="majorBidi" w:cstheme="majorBidi"/>
          <w:sz w:val="24"/>
          <w:szCs w:val="24"/>
        </w:rPr>
        <w:t xml:space="preserve">……..        </w:t>
      </w:r>
      <w:r w:rsidRPr="00F37AB3">
        <w:rPr>
          <w:rFonts w:asciiTheme="majorBidi" w:hAnsiTheme="majorBidi" w:cstheme="majorBidi"/>
          <w:sz w:val="24"/>
          <w:szCs w:val="24"/>
        </w:rPr>
        <w:t>60</w:t>
      </w:r>
    </w:p>
    <w:p w:rsidR="00057519" w:rsidRPr="00F37AB3" w:rsidRDefault="00057519" w:rsidP="005F3487">
      <w:pPr>
        <w:spacing w:before="100" w:beforeAutospacing="1"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 w:rsidRPr="00F37AB3">
        <w:rPr>
          <w:rFonts w:asciiTheme="majorBidi" w:hAnsiTheme="majorBidi" w:cstheme="majorBidi"/>
          <w:sz w:val="24"/>
          <w:szCs w:val="24"/>
        </w:rPr>
        <w:t xml:space="preserve">Figure(III.17)  courbe de prédiction et courbe mesurée pour l’espace de recherche (1-100) neurones </w:t>
      </w:r>
      <w:r w:rsidR="005F3487">
        <w:rPr>
          <w:rFonts w:asciiTheme="majorBidi" w:hAnsiTheme="majorBidi" w:cstheme="majorBidi"/>
          <w:sz w:val="24"/>
          <w:szCs w:val="24"/>
        </w:rPr>
        <w:t xml:space="preserve">………………………………………………………………………………..         </w:t>
      </w:r>
      <w:r w:rsidRPr="00F37AB3">
        <w:rPr>
          <w:rFonts w:asciiTheme="majorBidi" w:hAnsiTheme="majorBidi" w:cstheme="majorBidi"/>
          <w:sz w:val="24"/>
          <w:szCs w:val="24"/>
        </w:rPr>
        <w:t>60</w:t>
      </w:r>
    </w:p>
    <w:p w:rsidR="0051215E" w:rsidRDefault="00F37AB3" w:rsidP="005F3487">
      <w:pPr>
        <w:spacing w:line="360" w:lineRule="auto"/>
      </w:pPr>
      <w:r w:rsidRPr="00F37AB3">
        <w:rPr>
          <w:rFonts w:asciiTheme="majorBidi" w:hAnsiTheme="majorBidi" w:cstheme="majorBidi"/>
          <w:sz w:val="24"/>
          <w:szCs w:val="24"/>
        </w:rPr>
        <w:t xml:space="preserve">Figure(III.18) architecture du RNA(RBF) </w:t>
      </w:r>
      <w:r w:rsidR="005F3487">
        <w:rPr>
          <w:rFonts w:asciiTheme="majorBidi" w:hAnsiTheme="majorBidi" w:cstheme="majorBidi"/>
          <w:sz w:val="24"/>
          <w:szCs w:val="24"/>
        </w:rPr>
        <w:t xml:space="preserve">…………………………………………….          </w:t>
      </w:r>
      <w:r w:rsidRPr="00F37AB3">
        <w:rPr>
          <w:rFonts w:asciiTheme="majorBidi" w:hAnsiTheme="majorBidi" w:cstheme="majorBidi"/>
          <w:sz w:val="24"/>
          <w:szCs w:val="24"/>
        </w:rPr>
        <w:t>61</w:t>
      </w:r>
    </w:p>
    <w:sectPr w:rsidR="0051215E" w:rsidSect="005F3487">
      <w:pgSz w:w="11906" w:h="16838"/>
      <w:pgMar w:top="1418" w:right="1274" w:bottom="141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ookAntiqu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B702B"/>
    <w:rsid w:val="00057519"/>
    <w:rsid w:val="001C664C"/>
    <w:rsid w:val="002B5D06"/>
    <w:rsid w:val="0031408A"/>
    <w:rsid w:val="004B2671"/>
    <w:rsid w:val="0051215E"/>
    <w:rsid w:val="005740F8"/>
    <w:rsid w:val="005915B7"/>
    <w:rsid w:val="005D187A"/>
    <w:rsid w:val="005F3487"/>
    <w:rsid w:val="00666F0E"/>
    <w:rsid w:val="00684F0F"/>
    <w:rsid w:val="006F2D0D"/>
    <w:rsid w:val="00706B72"/>
    <w:rsid w:val="00737E5D"/>
    <w:rsid w:val="00746BDB"/>
    <w:rsid w:val="008A432F"/>
    <w:rsid w:val="008F2E46"/>
    <w:rsid w:val="00961D58"/>
    <w:rsid w:val="00975C3F"/>
    <w:rsid w:val="00B2061A"/>
    <w:rsid w:val="00BA6CDD"/>
    <w:rsid w:val="00BB702B"/>
    <w:rsid w:val="00BE5815"/>
    <w:rsid w:val="00DB7A25"/>
    <w:rsid w:val="00F07A9C"/>
    <w:rsid w:val="00F37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B72"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A6C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5">
    <w:name w:val="heading 5"/>
    <w:basedOn w:val="Normal"/>
    <w:next w:val="Normal"/>
    <w:link w:val="Titre5Car"/>
    <w:qFormat/>
    <w:rsid w:val="00737E5D"/>
    <w:pPr>
      <w:keepNext/>
      <w:spacing w:before="120" w:after="120" w:line="288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ntStyle301">
    <w:name w:val="Font Style301"/>
    <w:basedOn w:val="Policepardfaut"/>
    <w:uiPriority w:val="99"/>
    <w:rsid w:val="00BB702B"/>
    <w:rPr>
      <w:rFonts w:ascii="Times New Roman" w:hAnsi="Times New Roman" w:cs="Times New Roman"/>
      <w:color w:val="000000"/>
      <w:sz w:val="20"/>
      <w:szCs w:val="20"/>
      <w:lang w:bidi="ar-SA"/>
    </w:rPr>
  </w:style>
  <w:style w:type="character" w:customStyle="1" w:styleId="FontStyle284">
    <w:name w:val="Font Style284"/>
    <w:basedOn w:val="Policepardfaut"/>
    <w:uiPriority w:val="99"/>
    <w:rsid w:val="0051215E"/>
    <w:rPr>
      <w:rFonts w:ascii="Times New Roman" w:hAnsi="Times New Roman" w:cs="Times New Roman"/>
      <w:color w:val="000000"/>
      <w:sz w:val="20"/>
      <w:szCs w:val="20"/>
      <w:lang w:bidi="ar-SA"/>
    </w:rPr>
  </w:style>
  <w:style w:type="paragraph" w:customStyle="1" w:styleId="Style12">
    <w:name w:val="Style12"/>
    <w:basedOn w:val="Normal"/>
    <w:uiPriority w:val="99"/>
    <w:rsid w:val="0051215E"/>
    <w:pPr>
      <w:widowControl w:val="0"/>
      <w:autoSpaceDE w:val="0"/>
      <w:autoSpaceDN w:val="0"/>
      <w:adjustRightInd w:val="0"/>
      <w:spacing w:after="0" w:line="517" w:lineRule="exact"/>
    </w:pPr>
    <w:rPr>
      <w:rFonts w:ascii="Times New Roman" w:hAnsi="Times New Roman" w:cs="Times New Roman"/>
      <w:sz w:val="24"/>
      <w:szCs w:val="24"/>
    </w:rPr>
  </w:style>
  <w:style w:type="paragraph" w:styleId="Lgende">
    <w:name w:val="caption"/>
    <w:basedOn w:val="Normal"/>
    <w:next w:val="Normal"/>
    <w:qFormat/>
    <w:rsid w:val="00737E5D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re5Car">
    <w:name w:val="Titre 5 Car"/>
    <w:basedOn w:val="Policepardfaut"/>
    <w:link w:val="Titre5"/>
    <w:rsid w:val="00737E5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sdetexte">
    <w:name w:val="Body Text"/>
    <w:basedOn w:val="Normal"/>
    <w:link w:val="CorpsdetexteCar"/>
    <w:rsid w:val="00737E5D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CorpsdetexteCar">
    <w:name w:val="Corps de texte Car"/>
    <w:basedOn w:val="Policepardfaut"/>
    <w:link w:val="Corpsdetexte"/>
    <w:rsid w:val="00737E5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BA6CD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BA6CDD"/>
  </w:style>
  <w:style w:type="character" w:customStyle="1" w:styleId="Titre2Car">
    <w:name w:val="Titre 2 Car"/>
    <w:basedOn w:val="Policepardfaut"/>
    <w:link w:val="Titre2"/>
    <w:uiPriority w:val="9"/>
    <w:semiHidden/>
    <w:rsid w:val="00BA6C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2C9EE-16C3-498D-AFEE-0FECA5D9A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595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</dc:creator>
  <cp:keywords/>
  <dc:description/>
  <cp:lastModifiedBy>SAID</cp:lastModifiedBy>
  <cp:revision>20</cp:revision>
  <dcterms:created xsi:type="dcterms:W3CDTF">2012-06-04T20:20:00Z</dcterms:created>
  <dcterms:modified xsi:type="dcterms:W3CDTF">2012-06-11T16:39:00Z</dcterms:modified>
</cp:coreProperties>
</file>